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83DD" w14:textId="77777777" w:rsidR="0092488E" w:rsidRPr="00E97228" w:rsidRDefault="0092488E" w:rsidP="000412E5">
      <w:pPr>
        <w:pStyle w:val="Tekstpodstawowy"/>
        <w:spacing w:before="7" w:line="276" w:lineRule="auto"/>
        <w:rPr>
          <w:noProof/>
          <w:color w:val="000000" w:themeColor="text1"/>
          <w:lang w:val="pl-PL"/>
        </w:rPr>
      </w:pPr>
    </w:p>
    <w:p w14:paraId="71BAA29A" w14:textId="77777777" w:rsidR="002D26CA" w:rsidRPr="00E97228" w:rsidRDefault="002D26CA" w:rsidP="000412E5">
      <w:pPr>
        <w:spacing w:before="92" w:line="276" w:lineRule="auto"/>
        <w:ind w:left="1227"/>
        <w:rPr>
          <w:b/>
          <w:noProof/>
          <w:color w:val="000000" w:themeColor="text1"/>
          <w:sz w:val="20"/>
          <w:szCs w:val="20"/>
          <w:lang w:val="pl-PL"/>
        </w:rPr>
      </w:pPr>
    </w:p>
    <w:p w14:paraId="7E0263F0" w14:textId="6184B6FE" w:rsidR="009217CF" w:rsidRPr="009217CF" w:rsidRDefault="009217CF" w:rsidP="009217CF">
      <w:pPr>
        <w:spacing w:before="92" w:line="276" w:lineRule="auto"/>
        <w:ind w:left="1227" w:hanging="943"/>
        <w:rPr>
          <w:b/>
          <w:noProof/>
          <w:color w:val="000000" w:themeColor="text1"/>
          <w:sz w:val="20"/>
          <w:szCs w:val="20"/>
          <w:lang w:val="pl-PL"/>
        </w:rPr>
      </w:pPr>
      <w:r w:rsidRPr="009217CF">
        <w:rPr>
          <w:b/>
          <w:noProof/>
          <w:color w:val="000000" w:themeColor="text1"/>
          <w:sz w:val="20"/>
          <w:szCs w:val="20"/>
          <w:lang w:val="pl-PL"/>
        </w:rPr>
        <w:t>znak postępowania</w:t>
      </w:r>
      <w:r>
        <w:rPr>
          <w:b/>
          <w:noProof/>
          <w:color w:val="000000" w:themeColor="text1"/>
          <w:sz w:val="20"/>
          <w:szCs w:val="20"/>
          <w:lang w:val="pl-PL"/>
        </w:rPr>
        <w:t>:</w:t>
      </w:r>
      <w:r w:rsidRPr="009217CF">
        <w:rPr>
          <w:b/>
          <w:noProof/>
          <w:color w:val="000000" w:themeColor="text1"/>
          <w:sz w:val="20"/>
          <w:szCs w:val="20"/>
          <w:lang w:val="pl-PL"/>
        </w:rPr>
        <w:t xml:space="preserve"> WG.272.2.2018</w:t>
      </w:r>
    </w:p>
    <w:p w14:paraId="1FFCEEAD" w14:textId="3CC0E327" w:rsidR="002D26CA" w:rsidRPr="00E97228" w:rsidRDefault="009217CF" w:rsidP="009217CF">
      <w:pPr>
        <w:spacing w:before="92" w:line="276" w:lineRule="auto"/>
        <w:ind w:left="1227"/>
        <w:rPr>
          <w:b/>
          <w:noProof/>
          <w:color w:val="000000" w:themeColor="text1"/>
          <w:sz w:val="20"/>
          <w:szCs w:val="20"/>
          <w:lang w:val="pl-PL"/>
        </w:rPr>
      </w:pPr>
      <w:r w:rsidRPr="009217CF">
        <w:rPr>
          <w:b/>
          <w:noProof/>
          <w:color w:val="000000" w:themeColor="text1"/>
          <w:sz w:val="20"/>
          <w:szCs w:val="20"/>
          <w:lang w:val="pl-PL"/>
        </w:rPr>
        <w:t> </w:t>
      </w:r>
    </w:p>
    <w:p w14:paraId="455D18B9" w14:textId="77777777" w:rsidR="002D26CA" w:rsidRPr="00E97228" w:rsidRDefault="002D26CA" w:rsidP="000412E5">
      <w:pPr>
        <w:spacing w:before="92" w:line="276" w:lineRule="auto"/>
        <w:ind w:left="1227"/>
        <w:rPr>
          <w:b/>
          <w:noProof/>
          <w:color w:val="000000" w:themeColor="text1"/>
          <w:sz w:val="20"/>
          <w:szCs w:val="20"/>
          <w:lang w:val="pl-PL"/>
        </w:rPr>
      </w:pPr>
    </w:p>
    <w:p w14:paraId="1F8A3BB0" w14:textId="77777777" w:rsidR="002D26CA" w:rsidRPr="00E97228" w:rsidRDefault="002D26CA" w:rsidP="000412E5">
      <w:pPr>
        <w:spacing w:before="92" w:line="276" w:lineRule="auto"/>
        <w:ind w:left="1227"/>
        <w:rPr>
          <w:b/>
          <w:noProof/>
          <w:color w:val="000000" w:themeColor="text1"/>
          <w:sz w:val="20"/>
          <w:szCs w:val="20"/>
          <w:lang w:val="pl-PL"/>
        </w:rPr>
      </w:pPr>
    </w:p>
    <w:p w14:paraId="1520978C" w14:textId="77777777" w:rsidR="002D26CA" w:rsidRPr="00E97228" w:rsidRDefault="002D26CA" w:rsidP="000412E5">
      <w:pPr>
        <w:spacing w:before="92" w:line="276" w:lineRule="auto"/>
        <w:ind w:left="1227"/>
        <w:rPr>
          <w:b/>
          <w:noProof/>
          <w:color w:val="000000" w:themeColor="text1"/>
          <w:sz w:val="20"/>
          <w:szCs w:val="20"/>
          <w:lang w:val="pl-PL"/>
        </w:rPr>
      </w:pPr>
    </w:p>
    <w:p w14:paraId="1E6289B6" w14:textId="77777777" w:rsidR="002D26CA" w:rsidRPr="00E97228" w:rsidRDefault="002D26CA" w:rsidP="000412E5">
      <w:pPr>
        <w:spacing w:before="92" w:line="276" w:lineRule="auto"/>
        <w:ind w:left="1227"/>
        <w:rPr>
          <w:b/>
          <w:noProof/>
          <w:color w:val="000000" w:themeColor="text1"/>
          <w:sz w:val="20"/>
          <w:szCs w:val="20"/>
          <w:lang w:val="pl-PL"/>
        </w:rPr>
      </w:pPr>
    </w:p>
    <w:p w14:paraId="4549D944" w14:textId="77777777" w:rsidR="002D26CA" w:rsidRPr="00E97228" w:rsidRDefault="002D26CA" w:rsidP="000412E5">
      <w:pPr>
        <w:spacing w:before="92" w:line="276" w:lineRule="auto"/>
        <w:ind w:left="1227"/>
        <w:rPr>
          <w:b/>
          <w:noProof/>
          <w:color w:val="000000" w:themeColor="text1"/>
          <w:sz w:val="20"/>
          <w:szCs w:val="20"/>
          <w:lang w:val="pl-PL"/>
        </w:rPr>
      </w:pPr>
    </w:p>
    <w:p w14:paraId="3D20F0DA" w14:textId="77777777" w:rsidR="0092488E" w:rsidRPr="009217CF" w:rsidRDefault="00180620" w:rsidP="007D420C">
      <w:pPr>
        <w:spacing w:before="92" w:line="276" w:lineRule="auto"/>
        <w:jc w:val="center"/>
        <w:rPr>
          <w:b/>
          <w:noProof/>
          <w:color w:val="000000" w:themeColor="text1"/>
          <w:sz w:val="28"/>
          <w:szCs w:val="28"/>
          <w:lang w:val="pl-PL"/>
        </w:rPr>
      </w:pPr>
      <w:r w:rsidRPr="009217CF">
        <w:rPr>
          <w:b/>
          <w:noProof/>
          <w:color w:val="000000" w:themeColor="text1"/>
          <w:sz w:val="28"/>
          <w:szCs w:val="28"/>
          <w:lang w:val="pl-PL"/>
        </w:rPr>
        <w:t>SPECYFIKACJA ISTOTNYCH WARUNKÓW ZAMÓWIENIA</w:t>
      </w:r>
    </w:p>
    <w:p w14:paraId="33C4AB4B" w14:textId="77777777" w:rsidR="00766B7A" w:rsidRPr="009217CF" w:rsidRDefault="00180620" w:rsidP="007D420C">
      <w:pPr>
        <w:pStyle w:val="Tekstpodstawowy"/>
        <w:spacing w:before="120" w:line="276" w:lineRule="auto"/>
        <w:jc w:val="center"/>
        <w:rPr>
          <w:noProof/>
          <w:color w:val="000000" w:themeColor="text1"/>
          <w:sz w:val="24"/>
          <w:szCs w:val="24"/>
          <w:lang w:val="pl-PL"/>
        </w:rPr>
      </w:pPr>
      <w:r w:rsidRPr="009217CF">
        <w:rPr>
          <w:noProof/>
          <w:color w:val="000000" w:themeColor="text1"/>
          <w:sz w:val="24"/>
          <w:szCs w:val="24"/>
          <w:lang w:val="pl-PL"/>
        </w:rPr>
        <w:t>w postępowaniu o udzielenie zamówienia publicznego, którego przedmiotem jest</w:t>
      </w:r>
    </w:p>
    <w:p w14:paraId="1AEC3CC2" w14:textId="77777777" w:rsidR="00766B7A" w:rsidRPr="009217CF" w:rsidRDefault="00766B7A" w:rsidP="007D420C">
      <w:pPr>
        <w:pStyle w:val="Tekstpodstawowy"/>
        <w:spacing w:before="120" w:line="276" w:lineRule="auto"/>
        <w:jc w:val="center"/>
        <w:rPr>
          <w:noProof/>
          <w:color w:val="000000" w:themeColor="text1"/>
          <w:sz w:val="24"/>
          <w:szCs w:val="24"/>
          <w:lang w:val="pl-PL"/>
        </w:rPr>
      </w:pPr>
      <w:r w:rsidRPr="009217CF">
        <w:rPr>
          <w:noProof/>
          <w:color w:val="000000" w:themeColor="text1"/>
          <w:sz w:val="24"/>
          <w:szCs w:val="24"/>
          <w:lang w:val="pl-PL"/>
        </w:rPr>
        <w:t>Cyfryzacja Powiatowego Zasobu Geodezyjno-Kartograficznego w ramach projektu</w:t>
      </w:r>
    </w:p>
    <w:p w14:paraId="73E39027" w14:textId="3CBF1E91" w:rsidR="00766B7A" w:rsidRPr="009217CF" w:rsidRDefault="00766B7A" w:rsidP="007D420C">
      <w:pPr>
        <w:pStyle w:val="Tekstpodstawowy"/>
        <w:spacing w:before="120" w:line="276" w:lineRule="auto"/>
        <w:jc w:val="center"/>
        <w:rPr>
          <w:noProof/>
          <w:color w:val="000000" w:themeColor="text1"/>
          <w:sz w:val="24"/>
          <w:szCs w:val="24"/>
          <w:lang w:val="pl-PL"/>
        </w:rPr>
      </w:pPr>
      <w:r w:rsidRPr="009217CF">
        <w:rPr>
          <w:noProof/>
          <w:color w:val="000000" w:themeColor="text1"/>
          <w:sz w:val="24"/>
          <w:szCs w:val="24"/>
          <w:lang w:val="pl-PL"/>
        </w:rPr>
        <w:t xml:space="preserve">„Projekt zintegrowanej informacji geodezyjno-kartograficznej Powiatu </w:t>
      </w:r>
      <w:r w:rsidR="0023174B" w:rsidRPr="009217CF">
        <w:rPr>
          <w:noProof/>
          <w:color w:val="000000" w:themeColor="text1"/>
          <w:sz w:val="24"/>
          <w:szCs w:val="24"/>
          <w:lang w:val="pl-PL"/>
        </w:rPr>
        <w:t>Węgorzewskiego</w:t>
      </w:r>
      <w:r w:rsidRPr="009217CF">
        <w:rPr>
          <w:noProof/>
          <w:color w:val="000000" w:themeColor="text1"/>
          <w:sz w:val="24"/>
          <w:szCs w:val="24"/>
          <w:lang w:val="pl-PL"/>
        </w:rPr>
        <w:t>”</w:t>
      </w:r>
    </w:p>
    <w:p w14:paraId="509FF051" w14:textId="77777777" w:rsidR="00180620" w:rsidRPr="009217CF" w:rsidRDefault="00180620" w:rsidP="000412E5">
      <w:pPr>
        <w:pStyle w:val="Tekstpodstawowy"/>
        <w:spacing w:before="121" w:after="4" w:line="276" w:lineRule="auto"/>
        <w:ind w:left="289" w:right="305"/>
        <w:jc w:val="center"/>
        <w:rPr>
          <w:noProof/>
          <w:color w:val="000000" w:themeColor="text1"/>
          <w:sz w:val="24"/>
          <w:szCs w:val="24"/>
          <w:lang w:val="pl-PL"/>
        </w:rPr>
      </w:pPr>
    </w:p>
    <w:p w14:paraId="4ED71779"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2CAC61AA"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6C2B6F07"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594F4931"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51B7BB22"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1092FB7E"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71C6D914"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7482B8F7"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55FEE0BA"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2E00294C"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573D0766"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5B51B622"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68C52DA3"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6F74A6A5"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6929FF60"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0B36F466"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564A9D75"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07877862"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73220A23"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3B6D2449"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6515E194" w14:textId="51E8C5DF" w:rsidR="009217CF" w:rsidRPr="009217CF" w:rsidRDefault="009217CF" w:rsidP="009217CF">
      <w:pPr>
        <w:pStyle w:val="Tekstpodstawowy"/>
        <w:spacing w:before="121" w:after="4" w:line="276" w:lineRule="auto"/>
        <w:ind w:left="289" w:right="305"/>
        <w:rPr>
          <w:noProof/>
          <w:color w:val="000000" w:themeColor="text1"/>
          <w:sz w:val="24"/>
          <w:szCs w:val="24"/>
          <w:lang w:val="pl-PL"/>
        </w:rPr>
      </w:pPr>
      <w:r>
        <w:rPr>
          <w:noProof/>
          <w:color w:val="000000" w:themeColor="text1"/>
          <w:sz w:val="24"/>
          <w:szCs w:val="24"/>
          <w:lang w:val="pl-PL"/>
        </w:rPr>
        <w:t>Węgorzewo, 26.07.2018 r.</w:t>
      </w:r>
    </w:p>
    <w:p w14:paraId="7BEBC5F1"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1F1597AD" w14:textId="77777777" w:rsidR="009217CF" w:rsidRDefault="009217CF" w:rsidP="000412E5">
      <w:pPr>
        <w:pStyle w:val="Tekstpodstawowy"/>
        <w:spacing w:before="121" w:after="4" w:line="276" w:lineRule="auto"/>
        <w:ind w:left="289" w:right="305"/>
        <w:jc w:val="center"/>
        <w:rPr>
          <w:noProof/>
          <w:color w:val="000000" w:themeColor="text1"/>
          <w:lang w:val="pl-PL"/>
        </w:rPr>
      </w:pPr>
    </w:p>
    <w:p w14:paraId="1A689BB2" w14:textId="77777777" w:rsidR="009217CF" w:rsidRPr="00E97228" w:rsidRDefault="009217CF" w:rsidP="000412E5">
      <w:pPr>
        <w:pStyle w:val="Tekstpodstawowy"/>
        <w:spacing w:before="121" w:after="4" w:line="276" w:lineRule="auto"/>
        <w:ind w:left="289" w:right="305"/>
        <w:jc w:val="center"/>
        <w:rPr>
          <w:noProof/>
          <w:color w:val="000000" w:themeColor="text1"/>
          <w:lang w:val="pl-PL"/>
        </w:rPr>
      </w:pPr>
    </w:p>
    <w:p w14:paraId="22D325B3"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w:t>
      </w:r>
      <w:r w:rsidR="00766B7A" w:rsidRPr="00E97228">
        <w:rPr>
          <w:b/>
          <w:noProof/>
          <w:color w:val="000000" w:themeColor="text1"/>
          <w:sz w:val="20"/>
          <w:szCs w:val="20"/>
          <w:lang w:val="pl-PL"/>
        </w:rPr>
        <w:t xml:space="preserve"> </w:t>
      </w:r>
      <w:r w:rsidRPr="00E97228">
        <w:rPr>
          <w:b/>
          <w:noProof/>
          <w:color w:val="000000" w:themeColor="text1"/>
          <w:sz w:val="20"/>
          <w:szCs w:val="20"/>
          <w:lang w:val="pl-PL"/>
        </w:rPr>
        <w:t>1</w:t>
      </w:r>
    </w:p>
    <w:p w14:paraId="195A0871" w14:textId="77777777" w:rsidR="003A3691" w:rsidRPr="00E97228" w:rsidRDefault="003A3691" w:rsidP="000412E5">
      <w:pPr>
        <w:spacing w:before="121"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POSTANOWIENIA</w:t>
      </w:r>
      <w:r w:rsidRPr="00E97228">
        <w:rPr>
          <w:b/>
          <w:noProof/>
          <w:color w:val="000000" w:themeColor="text1"/>
          <w:spacing w:val="-5"/>
          <w:sz w:val="20"/>
          <w:szCs w:val="20"/>
          <w:lang w:val="pl-PL"/>
        </w:rPr>
        <w:t xml:space="preserve"> </w:t>
      </w:r>
      <w:r w:rsidRPr="00E97228">
        <w:rPr>
          <w:b/>
          <w:noProof/>
          <w:color w:val="000000" w:themeColor="text1"/>
          <w:sz w:val="20"/>
          <w:szCs w:val="20"/>
          <w:lang w:val="pl-PL"/>
        </w:rPr>
        <w:t>OGÓLNE</w:t>
      </w:r>
    </w:p>
    <w:p w14:paraId="2E02844F" w14:textId="77777777" w:rsidR="0092488E" w:rsidRPr="00E97228" w:rsidRDefault="0092488E" w:rsidP="000412E5">
      <w:pPr>
        <w:pStyle w:val="Tekstpodstawowy"/>
        <w:spacing w:line="276" w:lineRule="auto"/>
        <w:ind w:left="95"/>
        <w:rPr>
          <w:noProof/>
          <w:color w:val="000000" w:themeColor="text1"/>
          <w:lang w:val="pl-PL"/>
        </w:rPr>
      </w:pPr>
    </w:p>
    <w:p w14:paraId="319A9973" w14:textId="77777777" w:rsidR="00D76CAB" w:rsidRPr="00E97228" w:rsidRDefault="00766B7A" w:rsidP="00A4590C">
      <w:pPr>
        <w:pStyle w:val="Akapitzlist"/>
        <w:numPr>
          <w:ilvl w:val="1"/>
          <w:numId w:val="15"/>
        </w:numPr>
        <w:tabs>
          <w:tab w:val="left" w:pos="667"/>
        </w:tabs>
        <w:spacing w:before="85" w:line="276" w:lineRule="auto"/>
        <w:rPr>
          <w:noProof/>
          <w:color w:val="000000" w:themeColor="text1"/>
          <w:sz w:val="20"/>
          <w:szCs w:val="20"/>
          <w:lang w:val="pl-PL"/>
        </w:rPr>
      </w:pPr>
      <w:r w:rsidRPr="00E97228">
        <w:rPr>
          <w:noProof/>
          <w:color w:val="000000" w:themeColor="text1"/>
          <w:sz w:val="20"/>
          <w:szCs w:val="20"/>
          <w:lang w:val="pl-PL"/>
        </w:rPr>
        <w:t>Zamawiają</w:t>
      </w:r>
      <w:r w:rsidR="00180620" w:rsidRPr="00E97228">
        <w:rPr>
          <w:noProof/>
          <w:color w:val="000000" w:themeColor="text1"/>
          <w:sz w:val="20"/>
          <w:szCs w:val="20"/>
          <w:lang w:val="pl-PL"/>
        </w:rPr>
        <w:t>cy</w:t>
      </w:r>
      <w:r w:rsidR="005E1BC3" w:rsidRPr="00E97228">
        <w:rPr>
          <w:noProof/>
          <w:color w:val="000000" w:themeColor="text1"/>
          <w:sz w:val="20"/>
          <w:szCs w:val="20"/>
          <w:lang w:val="pl-PL"/>
        </w:rPr>
        <w:t>m</w:t>
      </w:r>
      <w:r w:rsidR="00180620" w:rsidRPr="00E97228">
        <w:rPr>
          <w:noProof/>
          <w:color w:val="000000" w:themeColor="text1"/>
          <w:spacing w:val="2"/>
          <w:sz w:val="20"/>
          <w:szCs w:val="20"/>
          <w:lang w:val="pl-PL"/>
        </w:rPr>
        <w:t xml:space="preserve"> </w:t>
      </w:r>
      <w:r w:rsidR="00180620" w:rsidRPr="00E97228">
        <w:rPr>
          <w:noProof/>
          <w:color w:val="000000" w:themeColor="text1"/>
          <w:sz w:val="20"/>
          <w:szCs w:val="20"/>
          <w:lang w:val="pl-PL"/>
        </w:rPr>
        <w:t>jest:</w:t>
      </w:r>
    </w:p>
    <w:p w14:paraId="11E32814" w14:textId="7B95A0CC" w:rsidR="0023174B" w:rsidRPr="0023174B" w:rsidRDefault="0023174B" w:rsidP="0023174B">
      <w:pPr>
        <w:pStyle w:val="Akapitzlist"/>
        <w:tabs>
          <w:tab w:val="left" w:pos="667"/>
        </w:tabs>
        <w:spacing w:before="85" w:line="276" w:lineRule="auto"/>
        <w:ind w:left="666" w:firstLine="0"/>
        <w:rPr>
          <w:noProof/>
          <w:color w:val="000000" w:themeColor="text1"/>
          <w:sz w:val="20"/>
          <w:szCs w:val="20"/>
          <w:lang w:val="pl-PL"/>
        </w:rPr>
      </w:pPr>
      <w:r w:rsidRPr="0023174B">
        <w:rPr>
          <w:noProof/>
          <w:color w:val="000000" w:themeColor="text1"/>
          <w:sz w:val="20"/>
          <w:szCs w:val="20"/>
          <w:lang w:val="pl-PL"/>
        </w:rPr>
        <w:t>Powiat Węgorzewski</w:t>
      </w:r>
    </w:p>
    <w:p w14:paraId="52854947" w14:textId="77777777" w:rsidR="0023174B" w:rsidRPr="0023174B" w:rsidRDefault="0023174B" w:rsidP="0023174B">
      <w:pPr>
        <w:pStyle w:val="Akapitzlist"/>
        <w:tabs>
          <w:tab w:val="left" w:pos="667"/>
        </w:tabs>
        <w:spacing w:before="85" w:line="276" w:lineRule="auto"/>
        <w:ind w:left="666" w:firstLine="0"/>
        <w:rPr>
          <w:noProof/>
          <w:color w:val="000000" w:themeColor="text1"/>
          <w:sz w:val="20"/>
          <w:szCs w:val="20"/>
          <w:lang w:val="pl-PL"/>
        </w:rPr>
      </w:pPr>
      <w:r w:rsidRPr="0023174B">
        <w:rPr>
          <w:noProof/>
          <w:color w:val="000000" w:themeColor="text1"/>
          <w:sz w:val="20"/>
          <w:szCs w:val="20"/>
          <w:lang w:val="pl-PL"/>
        </w:rPr>
        <w:t>Adres: 3 Maja 17 B, 11-600 Węgorzewo</w:t>
      </w:r>
    </w:p>
    <w:p w14:paraId="5E59039B" w14:textId="198016B3" w:rsidR="0023174B" w:rsidRPr="0023174B" w:rsidRDefault="0023174B" w:rsidP="0023174B">
      <w:pPr>
        <w:pStyle w:val="Akapitzlist"/>
        <w:tabs>
          <w:tab w:val="left" w:pos="667"/>
        </w:tabs>
        <w:spacing w:before="85" w:line="276" w:lineRule="auto"/>
        <w:ind w:left="666" w:firstLine="0"/>
        <w:rPr>
          <w:noProof/>
          <w:color w:val="000000" w:themeColor="text1"/>
          <w:sz w:val="20"/>
          <w:szCs w:val="20"/>
          <w:lang w:val="pl-PL"/>
        </w:rPr>
      </w:pPr>
      <w:r w:rsidRPr="0023174B">
        <w:rPr>
          <w:noProof/>
          <w:color w:val="000000" w:themeColor="text1"/>
          <w:sz w:val="20"/>
          <w:szCs w:val="20"/>
          <w:lang w:val="pl-PL"/>
        </w:rPr>
        <w:t xml:space="preserve">Telefon: 87 427 </w:t>
      </w:r>
      <w:r w:rsidR="008A3E46">
        <w:rPr>
          <w:noProof/>
          <w:color w:val="000000" w:themeColor="text1"/>
          <w:sz w:val="20"/>
          <w:szCs w:val="20"/>
          <w:lang w:val="pl-PL"/>
        </w:rPr>
        <w:t>76</w:t>
      </w:r>
      <w:r w:rsidRPr="0023174B">
        <w:rPr>
          <w:noProof/>
          <w:color w:val="000000" w:themeColor="text1"/>
          <w:sz w:val="20"/>
          <w:szCs w:val="20"/>
          <w:lang w:val="pl-PL"/>
        </w:rPr>
        <w:t xml:space="preserve"> </w:t>
      </w:r>
      <w:r w:rsidR="008A3E46">
        <w:rPr>
          <w:noProof/>
          <w:color w:val="000000" w:themeColor="text1"/>
          <w:sz w:val="20"/>
          <w:szCs w:val="20"/>
          <w:lang w:val="pl-PL"/>
        </w:rPr>
        <w:t>0</w:t>
      </w:r>
      <w:r w:rsidRPr="0023174B">
        <w:rPr>
          <w:noProof/>
          <w:color w:val="000000" w:themeColor="text1"/>
          <w:sz w:val="20"/>
          <w:szCs w:val="20"/>
          <w:lang w:val="pl-PL"/>
        </w:rPr>
        <w:t xml:space="preserve">0, FAX: 87 427 </w:t>
      </w:r>
      <w:r w:rsidR="008A3E46">
        <w:rPr>
          <w:noProof/>
          <w:color w:val="000000" w:themeColor="text1"/>
          <w:sz w:val="20"/>
          <w:szCs w:val="20"/>
          <w:lang w:val="pl-PL"/>
        </w:rPr>
        <w:t>76 05</w:t>
      </w:r>
    </w:p>
    <w:p w14:paraId="17EC30D8" w14:textId="77777777" w:rsidR="0023174B" w:rsidRPr="0023174B" w:rsidRDefault="0023174B" w:rsidP="0023174B">
      <w:pPr>
        <w:pStyle w:val="Akapitzlist"/>
        <w:tabs>
          <w:tab w:val="left" w:pos="667"/>
        </w:tabs>
        <w:spacing w:before="85" w:line="276" w:lineRule="auto"/>
        <w:ind w:left="666" w:firstLine="0"/>
        <w:rPr>
          <w:noProof/>
          <w:color w:val="000000" w:themeColor="text1"/>
          <w:sz w:val="20"/>
          <w:szCs w:val="20"/>
        </w:rPr>
      </w:pPr>
      <w:r w:rsidRPr="0023174B">
        <w:rPr>
          <w:noProof/>
          <w:color w:val="000000" w:themeColor="text1"/>
          <w:sz w:val="20"/>
          <w:szCs w:val="20"/>
        </w:rPr>
        <w:t>e-mail: starostwo@powiatwegorzewski.pl</w:t>
      </w:r>
    </w:p>
    <w:p w14:paraId="5B1A98A5" w14:textId="77777777" w:rsidR="0023174B" w:rsidRPr="008A3E46" w:rsidRDefault="0023174B" w:rsidP="0023174B">
      <w:pPr>
        <w:pStyle w:val="Akapitzlist"/>
        <w:tabs>
          <w:tab w:val="left" w:pos="667"/>
        </w:tabs>
        <w:spacing w:before="85" w:line="276" w:lineRule="auto"/>
        <w:ind w:left="666" w:firstLine="0"/>
        <w:rPr>
          <w:noProof/>
          <w:color w:val="000000" w:themeColor="text1"/>
          <w:sz w:val="20"/>
          <w:szCs w:val="20"/>
        </w:rPr>
      </w:pPr>
      <w:r w:rsidRPr="008A3E46">
        <w:rPr>
          <w:noProof/>
          <w:color w:val="000000" w:themeColor="text1"/>
          <w:sz w:val="20"/>
          <w:szCs w:val="20"/>
        </w:rPr>
        <w:t xml:space="preserve">NIP: 8451862015 </w:t>
      </w:r>
    </w:p>
    <w:p w14:paraId="265EEB67" w14:textId="77777777" w:rsidR="0023174B" w:rsidRPr="0023174B" w:rsidRDefault="0023174B" w:rsidP="0023174B">
      <w:pPr>
        <w:pStyle w:val="Akapitzlist"/>
        <w:tabs>
          <w:tab w:val="left" w:pos="667"/>
        </w:tabs>
        <w:spacing w:before="85" w:line="276" w:lineRule="auto"/>
        <w:ind w:left="666" w:firstLine="0"/>
        <w:rPr>
          <w:noProof/>
          <w:color w:val="000000" w:themeColor="text1"/>
          <w:sz w:val="20"/>
          <w:szCs w:val="20"/>
          <w:lang w:val="pl-PL"/>
        </w:rPr>
      </w:pPr>
      <w:r w:rsidRPr="0023174B">
        <w:rPr>
          <w:noProof/>
          <w:color w:val="000000" w:themeColor="text1"/>
          <w:sz w:val="20"/>
          <w:szCs w:val="20"/>
          <w:lang w:val="pl-PL"/>
        </w:rPr>
        <w:t xml:space="preserve">REGON: 519634591 </w:t>
      </w:r>
    </w:p>
    <w:p w14:paraId="1E564A1C" w14:textId="6ED8E557" w:rsidR="0092488E" w:rsidRPr="00E97228" w:rsidRDefault="00180620" w:rsidP="0023174B">
      <w:pPr>
        <w:pStyle w:val="Akapitzlist"/>
        <w:numPr>
          <w:ilvl w:val="1"/>
          <w:numId w:val="15"/>
        </w:numPr>
        <w:tabs>
          <w:tab w:val="left" w:pos="667"/>
        </w:tabs>
        <w:spacing w:before="85" w:line="276" w:lineRule="auto"/>
        <w:rPr>
          <w:noProof/>
          <w:color w:val="000000" w:themeColor="text1"/>
          <w:sz w:val="20"/>
          <w:szCs w:val="20"/>
          <w:lang w:val="pl-PL"/>
        </w:rPr>
      </w:pPr>
      <w:r w:rsidRPr="00E97228">
        <w:rPr>
          <w:noProof/>
          <w:color w:val="000000" w:themeColor="text1"/>
          <w:sz w:val="20"/>
          <w:szCs w:val="20"/>
          <w:lang w:val="pl-PL"/>
        </w:rPr>
        <w:t xml:space="preserve">Postępowanie o udzielenie zamówienia publicznego prowadzone jest w trybie przetargu nieograniczonego, na podstawie </w:t>
      </w:r>
      <w:r w:rsidR="003A3691" w:rsidRPr="00E97228">
        <w:rPr>
          <w:noProof/>
          <w:color w:val="000000" w:themeColor="text1"/>
          <w:sz w:val="20"/>
          <w:szCs w:val="20"/>
          <w:lang w:val="pl-PL"/>
        </w:rPr>
        <w:t xml:space="preserve">ustawy z dnia 29 stycznia 2004r.  Prawo zamówień </w:t>
      </w:r>
      <w:r w:rsidRPr="00E97228">
        <w:rPr>
          <w:noProof/>
          <w:color w:val="000000" w:themeColor="text1"/>
          <w:sz w:val="20"/>
          <w:szCs w:val="20"/>
          <w:lang w:val="pl-PL"/>
        </w:rPr>
        <w:t>publicznych (Dz. U. z 2017 r. poz. 1579</w:t>
      </w:r>
      <w:r w:rsidR="00A83550" w:rsidRPr="00E97228">
        <w:rPr>
          <w:noProof/>
          <w:color w:val="000000" w:themeColor="text1"/>
          <w:sz w:val="20"/>
          <w:szCs w:val="20"/>
          <w:lang w:val="pl-PL"/>
        </w:rPr>
        <w:t xml:space="preserve"> ze zm.</w:t>
      </w:r>
      <w:r w:rsidRPr="00E97228">
        <w:rPr>
          <w:noProof/>
          <w:color w:val="000000" w:themeColor="text1"/>
          <w:sz w:val="20"/>
          <w:szCs w:val="20"/>
          <w:lang w:val="pl-PL"/>
        </w:rPr>
        <w:t>) oraz aktów wykonawczych wydanych na jej</w:t>
      </w:r>
      <w:r w:rsidRPr="0023174B">
        <w:rPr>
          <w:noProof/>
          <w:color w:val="000000" w:themeColor="text1"/>
          <w:sz w:val="20"/>
          <w:szCs w:val="20"/>
          <w:lang w:val="pl-PL"/>
        </w:rPr>
        <w:t xml:space="preserve"> </w:t>
      </w:r>
      <w:r w:rsidRPr="00E97228">
        <w:rPr>
          <w:noProof/>
          <w:color w:val="000000" w:themeColor="text1"/>
          <w:sz w:val="20"/>
          <w:szCs w:val="20"/>
          <w:lang w:val="pl-PL"/>
        </w:rPr>
        <w:t>podstawie.</w:t>
      </w:r>
    </w:p>
    <w:p w14:paraId="6F65D522" w14:textId="77777777" w:rsidR="0092488E" w:rsidRPr="00E97228" w:rsidRDefault="00180620" w:rsidP="00A4590C">
      <w:pPr>
        <w:pStyle w:val="Akapitzlist"/>
        <w:numPr>
          <w:ilvl w:val="1"/>
          <w:numId w:val="15"/>
        </w:numPr>
        <w:tabs>
          <w:tab w:val="left" w:pos="667"/>
        </w:tabs>
        <w:spacing w:before="119" w:line="276" w:lineRule="auto"/>
        <w:ind w:right="226"/>
        <w:rPr>
          <w:noProof/>
          <w:color w:val="000000" w:themeColor="text1"/>
          <w:sz w:val="20"/>
          <w:szCs w:val="20"/>
          <w:lang w:val="pl-PL"/>
        </w:rPr>
      </w:pPr>
      <w:r w:rsidRPr="00E97228">
        <w:rPr>
          <w:noProof/>
          <w:color w:val="000000" w:themeColor="text1"/>
          <w:sz w:val="20"/>
          <w:szCs w:val="20"/>
          <w:lang w:val="pl-PL"/>
        </w:rPr>
        <w:t>Wartość zamówienia jest większa od kwoty określonej w przepisach wydanych na podstawie art. 11 ust. 8 ustawy z dnia 29 stycznia 2004 r. Prawo zamówień publicznych w odniesieniu do usług i dostaw lub robót</w:t>
      </w:r>
      <w:r w:rsidRPr="00E97228">
        <w:rPr>
          <w:noProof/>
          <w:color w:val="000000" w:themeColor="text1"/>
          <w:spacing w:val="-1"/>
          <w:sz w:val="20"/>
          <w:szCs w:val="20"/>
          <w:lang w:val="pl-PL"/>
        </w:rPr>
        <w:t xml:space="preserve"> </w:t>
      </w:r>
      <w:r w:rsidRPr="00E97228">
        <w:rPr>
          <w:noProof/>
          <w:color w:val="000000" w:themeColor="text1"/>
          <w:sz w:val="20"/>
          <w:szCs w:val="20"/>
          <w:lang w:val="pl-PL"/>
        </w:rPr>
        <w:t>budowlanych.</w:t>
      </w:r>
    </w:p>
    <w:p w14:paraId="04875D41" w14:textId="77777777" w:rsidR="0092488E" w:rsidRPr="00E97228" w:rsidRDefault="00180620" w:rsidP="00A4590C">
      <w:pPr>
        <w:pStyle w:val="Akapitzlist"/>
        <w:numPr>
          <w:ilvl w:val="1"/>
          <w:numId w:val="15"/>
        </w:numPr>
        <w:tabs>
          <w:tab w:val="left" w:pos="667"/>
        </w:tabs>
        <w:spacing w:line="276" w:lineRule="auto"/>
        <w:ind w:right="226"/>
        <w:rPr>
          <w:noProof/>
          <w:color w:val="000000" w:themeColor="text1"/>
          <w:sz w:val="20"/>
          <w:szCs w:val="20"/>
          <w:lang w:val="pl-PL"/>
        </w:rPr>
      </w:pPr>
      <w:r w:rsidRPr="00E97228">
        <w:rPr>
          <w:noProof/>
          <w:color w:val="000000" w:themeColor="text1"/>
          <w:sz w:val="20"/>
          <w:szCs w:val="20"/>
          <w:lang w:val="pl-PL"/>
        </w:rPr>
        <w:t>Użyte w niniejszej Specyfikacji Istotnych Warunków Zamówienia (oraz w załącznikach) terminy mają następujące znaczenie:</w:t>
      </w:r>
    </w:p>
    <w:p w14:paraId="581131FF" w14:textId="77777777" w:rsidR="0092488E" w:rsidRPr="00E97228" w:rsidRDefault="00180620" w:rsidP="00A4590C">
      <w:pPr>
        <w:pStyle w:val="Akapitzlist"/>
        <w:numPr>
          <w:ilvl w:val="2"/>
          <w:numId w:val="15"/>
        </w:numPr>
        <w:tabs>
          <w:tab w:val="left" w:pos="1119"/>
          <w:tab w:val="left" w:pos="1121"/>
        </w:tabs>
        <w:spacing w:line="276" w:lineRule="auto"/>
        <w:ind w:right="228"/>
        <w:rPr>
          <w:noProof/>
          <w:color w:val="000000" w:themeColor="text1"/>
          <w:sz w:val="20"/>
          <w:szCs w:val="20"/>
          <w:lang w:val="pl-PL"/>
        </w:rPr>
      </w:pPr>
      <w:r w:rsidRPr="00E97228">
        <w:rPr>
          <w:noProof/>
          <w:color w:val="000000" w:themeColor="text1"/>
          <w:sz w:val="20"/>
          <w:szCs w:val="20"/>
          <w:lang w:val="pl-PL"/>
        </w:rPr>
        <w:t>„ustawa” – ustawa z dnia 29 stycznia 2004 r. Prawo zamówień publicznych (Dz. U. z 2017 r. poz. 1579</w:t>
      </w:r>
      <w:r w:rsidR="0072587F" w:rsidRPr="00E97228">
        <w:rPr>
          <w:noProof/>
          <w:color w:val="000000" w:themeColor="text1"/>
          <w:sz w:val="20"/>
          <w:szCs w:val="20"/>
          <w:lang w:val="pl-PL"/>
        </w:rPr>
        <w:t xml:space="preserve"> ze zm.</w:t>
      </w:r>
      <w:r w:rsidRPr="00E97228">
        <w:rPr>
          <w:noProof/>
          <w:color w:val="000000" w:themeColor="text1"/>
          <w:sz w:val="20"/>
          <w:szCs w:val="20"/>
          <w:lang w:val="pl-PL"/>
        </w:rPr>
        <w:t>),</w:t>
      </w:r>
    </w:p>
    <w:p w14:paraId="26B7E3FF" w14:textId="77777777" w:rsidR="0092488E" w:rsidRPr="00E97228" w:rsidRDefault="00180620" w:rsidP="00A4590C">
      <w:pPr>
        <w:pStyle w:val="Akapitzlist"/>
        <w:numPr>
          <w:ilvl w:val="2"/>
          <w:numId w:val="15"/>
        </w:numPr>
        <w:tabs>
          <w:tab w:val="left" w:pos="1119"/>
          <w:tab w:val="left" w:pos="1121"/>
        </w:tabs>
        <w:spacing w:before="118" w:line="276" w:lineRule="auto"/>
        <w:rPr>
          <w:noProof/>
          <w:color w:val="000000" w:themeColor="text1"/>
          <w:sz w:val="20"/>
          <w:szCs w:val="20"/>
          <w:lang w:val="pl-PL"/>
        </w:rPr>
      </w:pPr>
      <w:r w:rsidRPr="00E97228">
        <w:rPr>
          <w:noProof/>
          <w:color w:val="000000" w:themeColor="text1"/>
          <w:sz w:val="20"/>
          <w:szCs w:val="20"/>
          <w:lang w:val="pl-PL"/>
        </w:rPr>
        <w:t>„SIWZ” – niniejsza Specyfikacja Istotnych Warunków</w:t>
      </w:r>
      <w:r w:rsidRPr="00E97228">
        <w:rPr>
          <w:noProof/>
          <w:color w:val="000000" w:themeColor="text1"/>
          <w:spacing w:val="-14"/>
          <w:sz w:val="20"/>
          <w:szCs w:val="20"/>
          <w:lang w:val="pl-PL"/>
        </w:rPr>
        <w:t xml:space="preserve"> </w:t>
      </w:r>
      <w:r w:rsidRPr="00E97228">
        <w:rPr>
          <w:noProof/>
          <w:color w:val="000000" w:themeColor="text1"/>
          <w:sz w:val="20"/>
          <w:szCs w:val="20"/>
          <w:lang w:val="pl-PL"/>
        </w:rPr>
        <w:t>Zamówienia,</w:t>
      </w:r>
    </w:p>
    <w:p w14:paraId="77B277BD" w14:textId="77777777" w:rsidR="0092488E" w:rsidRPr="00E97228" w:rsidRDefault="00180620" w:rsidP="00A4590C">
      <w:pPr>
        <w:pStyle w:val="Akapitzlist"/>
        <w:numPr>
          <w:ilvl w:val="2"/>
          <w:numId w:val="15"/>
        </w:numPr>
        <w:tabs>
          <w:tab w:val="left" w:pos="1119"/>
          <w:tab w:val="left" w:pos="1120"/>
        </w:tabs>
        <w:spacing w:line="276" w:lineRule="auto"/>
        <w:ind w:right="229"/>
        <w:rPr>
          <w:noProof/>
          <w:color w:val="000000" w:themeColor="text1"/>
          <w:sz w:val="20"/>
          <w:szCs w:val="20"/>
          <w:lang w:val="pl-PL"/>
        </w:rPr>
      </w:pPr>
      <w:r w:rsidRPr="00E97228">
        <w:rPr>
          <w:noProof/>
          <w:color w:val="000000" w:themeColor="text1"/>
          <w:sz w:val="20"/>
          <w:szCs w:val="20"/>
          <w:lang w:val="pl-PL"/>
        </w:rPr>
        <w:t>„zamówienie” – zamówienie publiczne, którego przedmiot został opisany w Rozdziale 2 niniejszej SIWZ,</w:t>
      </w:r>
    </w:p>
    <w:p w14:paraId="14A88027" w14:textId="77777777" w:rsidR="0092488E" w:rsidRPr="00E97228" w:rsidRDefault="00180620" w:rsidP="00A4590C">
      <w:pPr>
        <w:pStyle w:val="Akapitzlist"/>
        <w:numPr>
          <w:ilvl w:val="2"/>
          <w:numId w:val="15"/>
        </w:numPr>
        <w:tabs>
          <w:tab w:val="left" w:pos="1119"/>
          <w:tab w:val="left" w:pos="1121"/>
        </w:tabs>
        <w:spacing w:before="120" w:line="276" w:lineRule="auto"/>
        <w:ind w:right="228"/>
        <w:rPr>
          <w:noProof/>
          <w:color w:val="000000" w:themeColor="text1"/>
          <w:sz w:val="20"/>
          <w:szCs w:val="20"/>
          <w:lang w:val="pl-PL"/>
        </w:rPr>
      </w:pPr>
      <w:r w:rsidRPr="00E97228">
        <w:rPr>
          <w:noProof/>
          <w:color w:val="000000" w:themeColor="text1"/>
          <w:sz w:val="20"/>
          <w:szCs w:val="20"/>
          <w:lang w:val="pl-PL"/>
        </w:rPr>
        <w:t>„postępowanie” – postępowanie o udzielenie zamówienia publicznego, którego dotyczy niniejsza SIWZ,</w:t>
      </w:r>
    </w:p>
    <w:p w14:paraId="1F4920A0" w14:textId="0A11622E" w:rsidR="0092488E" w:rsidRPr="00E97228" w:rsidRDefault="002E12BB" w:rsidP="00A4590C">
      <w:pPr>
        <w:pStyle w:val="Akapitzlist"/>
        <w:numPr>
          <w:ilvl w:val="2"/>
          <w:numId w:val="15"/>
        </w:numPr>
        <w:tabs>
          <w:tab w:val="left" w:pos="1119"/>
          <w:tab w:val="left" w:pos="1121"/>
        </w:tabs>
        <w:spacing w:before="119" w:line="276" w:lineRule="auto"/>
        <w:rPr>
          <w:noProof/>
          <w:color w:val="000000" w:themeColor="text1"/>
          <w:sz w:val="20"/>
          <w:szCs w:val="20"/>
          <w:lang w:val="pl-PL"/>
        </w:rPr>
      </w:pPr>
      <w:r w:rsidRPr="00E97228">
        <w:rPr>
          <w:noProof/>
          <w:color w:val="000000" w:themeColor="text1"/>
          <w:sz w:val="20"/>
          <w:szCs w:val="20"/>
          <w:lang w:val="pl-PL"/>
        </w:rPr>
        <w:t xml:space="preserve">„Zamawiający” – Powiat </w:t>
      </w:r>
      <w:r w:rsidR="0023174B">
        <w:rPr>
          <w:noProof/>
          <w:color w:val="000000" w:themeColor="text1"/>
          <w:sz w:val="20"/>
          <w:szCs w:val="20"/>
          <w:lang w:val="pl-PL"/>
        </w:rPr>
        <w:t>Węgorzewski</w:t>
      </w:r>
    </w:p>
    <w:p w14:paraId="53756667" w14:textId="77777777" w:rsidR="0092488E" w:rsidRPr="00E97228" w:rsidRDefault="00180620" w:rsidP="00A4590C">
      <w:pPr>
        <w:pStyle w:val="Akapitzlist"/>
        <w:numPr>
          <w:ilvl w:val="1"/>
          <w:numId w:val="15"/>
        </w:numPr>
        <w:tabs>
          <w:tab w:val="left" w:pos="667"/>
        </w:tabs>
        <w:spacing w:before="120" w:line="276" w:lineRule="auto"/>
        <w:ind w:right="228"/>
        <w:rPr>
          <w:noProof/>
          <w:color w:val="000000" w:themeColor="text1"/>
          <w:sz w:val="20"/>
          <w:szCs w:val="20"/>
          <w:lang w:val="pl-PL"/>
        </w:rPr>
      </w:pPr>
      <w:r w:rsidRPr="00E97228">
        <w:rPr>
          <w:noProof/>
          <w:color w:val="000000" w:themeColor="text1"/>
          <w:sz w:val="20"/>
          <w:szCs w:val="20"/>
          <w:lang w:val="pl-PL"/>
        </w:rPr>
        <w:t>Wykonawca powinien dokładnie zapoznać się z niniejszą SIWZ i złożyć ofertę zgodnie z jej wymaganiami.</w:t>
      </w:r>
    </w:p>
    <w:p w14:paraId="59E653CF" w14:textId="77777777" w:rsidR="0092488E" w:rsidRPr="00E97228" w:rsidRDefault="0092488E" w:rsidP="000412E5">
      <w:pPr>
        <w:pStyle w:val="Tekstpodstawowy"/>
        <w:spacing w:line="276" w:lineRule="auto"/>
        <w:rPr>
          <w:noProof/>
          <w:color w:val="000000" w:themeColor="text1"/>
          <w:lang w:val="pl-PL"/>
        </w:rPr>
      </w:pPr>
    </w:p>
    <w:p w14:paraId="742A1698" w14:textId="77777777" w:rsidR="00202B1C" w:rsidRPr="00E97228" w:rsidRDefault="00202B1C" w:rsidP="000412E5">
      <w:pPr>
        <w:pStyle w:val="Tekstpodstawowy"/>
        <w:spacing w:line="276" w:lineRule="auto"/>
        <w:rPr>
          <w:noProof/>
          <w:color w:val="000000" w:themeColor="text1"/>
          <w:lang w:val="pl-PL"/>
        </w:rPr>
      </w:pPr>
    </w:p>
    <w:p w14:paraId="0DB1C2BA" w14:textId="77777777" w:rsidR="00202B1C" w:rsidRPr="00E97228" w:rsidRDefault="00202B1C" w:rsidP="000412E5">
      <w:pPr>
        <w:pStyle w:val="Tekstpodstawowy"/>
        <w:spacing w:line="276" w:lineRule="auto"/>
        <w:rPr>
          <w:noProof/>
          <w:color w:val="000000" w:themeColor="text1"/>
          <w:lang w:val="pl-PL"/>
        </w:rPr>
      </w:pPr>
    </w:p>
    <w:p w14:paraId="778816A2"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2</w:t>
      </w:r>
    </w:p>
    <w:p w14:paraId="3AD9467A" w14:textId="77777777" w:rsidR="003A3691" w:rsidRPr="00E97228" w:rsidRDefault="003A3691" w:rsidP="000412E5">
      <w:pPr>
        <w:spacing w:before="121"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OPIS PRZEDMIOTU ZAMÓWIENIA</w:t>
      </w:r>
    </w:p>
    <w:p w14:paraId="3C719973" w14:textId="77777777" w:rsidR="003A3691" w:rsidRPr="00E97228" w:rsidRDefault="003A3691" w:rsidP="000412E5">
      <w:pPr>
        <w:pStyle w:val="Tekstpodstawowy"/>
        <w:spacing w:line="276" w:lineRule="auto"/>
        <w:rPr>
          <w:noProof/>
          <w:color w:val="000000" w:themeColor="text1"/>
          <w:lang w:val="pl-PL"/>
        </w:rPr>
      </w:pPr>
    </w:p>
    <w:p w14:paraId="6D18B687" w14:textId="77777777" w:rsidR="0092488E" w:rsidRPr="00E97228" w:rsidRDefault="0092488E" w:rsidP="000412E5">
      <w:pPr>
        <w:pStyle w:val="Tekstpodstawowy"/>
        <w:spacing w:before="1" w:line="276" w:lineRule="auto"/>
        <w:rPr>
          <w:noProof/>
          <w:color w:val="000000" w:themeColor="text1"/>
          <w:lang w:val="pl-PL"/>
        </w:rPr>
      </w:pPr>
    </w:p>
    <w:p w14:paraId="681F4C81" w14:textId="217DA606" w:rsidR="0092488E" w:rsidRPr="00E97228" w:rsidRDefault="00180620" w:rsidP="00A4590C">
      <w:pPr>
        <w:pStyle w:val="Akapitzlist"/>
        <w:numPr>
          <w:ilvl w:val="1"/>
          <w:numId w:val="14"/>
        </w:numPr>
        <w:tabs>
          <w:tab w:val="left" w:pos="640"/>
        </w:tabs>
        <w:spacing w:before="0" w:line="276" w:lineRule="auto"/>
        <w:ind w:right="226"/>
        <w:rPr>
          <w:noProof/>
          <w:color w:val="000000" w:themeColor="text1"/>
          <w:sz w:val="20"/>
          <w:szCs w:val="20"/>
          <w:lang w:val="pl-PL"/>
        </w:rPr>
      </w:pPr>
      <w:r w:rsidRPr="00E97228">
        <w:rPr>
          <w:noProof/>
          <w:color w:val="000000" w:themeColor="text1"/>
          <w:sz w:val="20"/>
          <w:szCs w:val="20"/>
          <w:lang w:val="pl-PL"/>
        </w:rPr>
        <w:t xml:space="preserve">Przedmiotem zamówienia jest </w:t>
      </w:r>
      <w:r w:rsidR="004526DA" w:rsidRPr="00E97228">
        <w:rPr>
          <w:noProof/>
          <w:color w:val="000000" w:themeColor="text1"/>
          <w:sz w:val="20"/>
          <w:szCs w:val="20"/>
          <w:lang w:val="pl-PL"/>
        </w:rPr>
        <w:t>„</w:t>
      </w:r>
      <w:r w:rsidRPr="00E97228">
        <w:rPr>
          <w:noProof/>
          <w:color w:val="000000" w:themeColor="text1"/>
          <w:sz w:val="20"/>
          <w:szCs w:val="20"/>
          <w:lang w:val="pl-PL"/>
        </w:rPr>
        <w:t xml:space="preserve">Cyfryzacja powiatowego zasobu geodezyjno-kartograficznego” w ramach projektu „Projekt zintegrowanej informacji geodezyjno-kartograficznej Powiatu </w:t>
      </w:r>
      <w:r w:rsidR="0023174B">
        <w:rPr>
          <w:noProof/>
          <w:color w:val="000000" w:themeColor="text1"/>
          <w:sz w:val="20"/>
          <w:szCs w:val="20"/>
          <w:lang w:val="pl-PL"/>
        </w:rPr>
        <w:t>Węgorzewskiego</w:t>
      </w:r>
      <w:r w:rsidRPr="00E97228">
        <w:rPr>
          <w:noProof/>
          <w:color w:val="000000" w:themeColor="text1"/>
          <w:sz w:val="20"/>
          <w:szCs w:val="20"/>
          <w:lang w:val="pl-PL"/>
        </w:rPr>
        <w:t>”. Przedmiot zamówienia swoim zakresem obejmuje:</w:t>
      </w:r>
    </w:p>
    <w:p w14:paraId="13C6ED9F" w14:textId="3D8740EA" w:rsidR="00E45747" w:rsidRPr="00E97228" w:rsidRDefault="00C73C13" w:rsidP="00C95A3E">
      <w:pPr>
        <w:widowControl/>
        <w:numPr>
          <w:ilvl w:val="1"/>
          <w:numId w:val="55"/>
        </w:numPr>
        <w:autoSpaceDE/>
        <w:autoSpaceDN/>
        <w:spacing w:line="276" w:lineRule="auto"/>
        <w:ind w:left="993"/>
        <w:jc w:val="both"/>
        <w:rPr>
          <w:noProof/>
          <w:color w:val="000000" w:themeColor="text1"/>
          <w:sz w:val="20"/>
          <w:szCs w:val="20"/>
          <w:lang w:val="pl-PL"/>
        </w:rPr>
      </w:pPr>
      <w:r w:rsidRPr="00E97228">
        <w:rPr>
          <w:b/>
          <w:noProof/>
          <w:color w:val="000000" w:themeColor="text1"/>
          <w:sz w:val="20"/>
          <w:szCs w:val="20"/>
          <w:lang w:val="pl-PL"/>
        </w:rPr>
        <w:t xml:space="preserve">dostosowanie bazy ewidencji gruntów i budynków EGiB poprzez aktualizację baz danych ewidencji gruntów i budynków dla wybranych jednostek ewidencyjnych, </w:t>
      </w:r>
      <w:r w:rsidRPr="00E97228">
        <w:rPr>
          <w:noProof/>
          <w:color w:val="000000" w:themeColor="text1"/>
          <w:sz w:val="20"/>
          <w:szCs w:val="20"/>
          <w:lang w:val="pl-PL"/>
        </w:rPr>
        <w:t xml:space="preserve">do zgodności z </w:t>
      </w:r>
      <w:r w:rsidRPr="00E97228">
        <w:rPr>
          <w:noProof/>
          <w:color w:val="000000" w:themeColor="text1"/>
          <w:sz w:val="20"/>
          <w:szCs w:val="20"/>
          <w:lang w:val="pl-PL"/>
        </w:rPr>
        <w:lastRenderedPageBreak/>
        <w:t>pojęciowym modelem danych EGiB, określonym w załączniku nr 1a do rozporządzenia Ministra Rozwoju Regionalnego i Budownictwa z dnia 29 marca 2001 r. w sprawie ewidencji gruntów i budynków (Dz. U. z 2016 r., poz. 1034 t.j.), zwanego dalej „rozporządzeniem w sprawie EGiB”, na podstawie materiałów z zasobu geodezyjnego, danych posiadanych przez inne urzędy i jednostki które stanowią treść ewidencji gruntów i budynków oraz włączenie tej bazy do zintegrowanego systemu informacji o nieruchomościach (ZSIN), o którym mowa w art. 24b ustawy z dnia 17 maja 1989 r. Prawo geodezyjne i kartograficzne (tj. Dz. U. z 201</w:t>
      </w:r>
      <w:r w:rsidR="00632773" w:rsidRPr="00E97228">
        <w:rPr>
          <w:noProof/>
          <w:color w:val="000000" w:themeColor="text1"/>
          <w:sz w:val="20"/>
          <w:szCs w:val="20"/>
          <w:lang w:val="pl-PL"/>
        </w:rPr>
        <w:t>7</w:t>
      </w:r>
      <w:r w:rsidRPr="00E97228">
        <w:rPr>
          <w:noProof/>
          <w:color w:val="000000" w:themeColor="text1"/>
          <w:sz w:val="20"/>
          <w:szCs w:val="20"/>
          <w:lang w:val="pl-PL"/>
        </w:rPr>
        <w:t xml:space="preserve"> r. poz. </w:t>
      </w:r>
      <w:r w:rsidR="00632773" w:rsidRPr="00E97228">
        <w:rPr>
          <w:noProof/>
          <w:color w:val="000000" w:themeColor="text1"/>
          <w:sz w:val="20"/>
          <w:szCs w:val="20"/>
          <w:lang w:val="pl-PL"/>
        </w:rPr>
        <w:t>2101</w:t>
      </w:r>
      <w:r w:rsidRPr="00E97228">
        <w:rPr>
          <w:noProof/>
          <w:color w:val="000000" w:themeColor="text1"/>
          <w:sz w:val="20"/>
          <w:szCs w:val="20"/>
          <w:lang w:val="pl-PL"/>
        </w:rPr>
        <w:t xml:space="preserve"> z późn. zm.), zwanej dalej „Prawem geodezyjnym i kartograficznym”, poprawę jakości i aktualności danych ewidencji gruntów i budynków </w:t>
      </w:r>
      <w:r w:rsidR="00E45747" w:rsidRPr="00E97228">
        <w:rPr>
          <w:b/>
          <w:noProof/>
          <w:color w:val="000000" w:themeColor="text1"/>
          <w:sz w:val="20"/>
          <w:szCs w:val="20"/>
          <w:lang w:val="pl-PL"/>
        </w:rPr>
        <w:t>wyszczególnionych w projektach modernizacji</w:t>
      </w:r>
      <w:r w:rsidR="006B324E" w:rsidRPr="00E97228">
        <w:rPr>
          <w:b/>
          <w:noProof/>
          <w:color w:val="000000" w:themeColor="text1"/>
          <w:sz w:val="20"/>
          <w:szCs w:val="20"/>
          <w:lang w:val="pl-PL"/>
        </w:rPr>
        <w:t>, harmonizację bazy EGiB z bazą BDOT500 oraz bazą GESUT</w:t>
      </w:r>
      <w:r w:rsidR="00E45747" w:rsidRPr="00E97228">
        <w:rPr>
          <w:b/>
          <w:noProof/>
          <w:color w:val="000000" w:themeColor="text1"/>
          <w:sz w:val="20"/>
          <w:szCs w:val="20"/>
          <w:lang w:val="pl-PL"/>
        </w:rPr>
        <w:t>, a w tym</w:t>
      </w:r>
      <w:r w:rsidRPr="00E97228">
        <w:rPr>
          <w:noProof/>
          <w:color w:val="000000" w:themeColor="text1"/>
          <w:sz w:val="20"/>
          <w:szCs w:val="20"/>
          <w:lang w:val="pl-PL"/>
        </w:rPr>
        <w:t>:</w:t>
      </w:r>
    </w:p>
    <w:p w14:paraId="5196B0CC" w14:textId="77777777" w:rsidR="00C73C13" w:rsidRPr="00E97228" w:rsidRDefault="00C73C13" w:rsidP="00C95A3E">
      <w:pPr>
        <w:widowControl/>
        <w:numPr>
          <w:ilvl w:val="1"/>
          <w:numId w:val="58"/>
        </w:numPr>
        <w:autoSpaceDE/>
        <w:autoSpaceDN/>
        <w:spacing w:line="276" w:lineRule="auto"/>
        <w:ind w:left="1276"/>
        <w:jc w:val="both"/>
        <w:rPr>
          <w:noProof/>
          <w:color w:val="000000" w:themeColor="text1"/>
          <w:sz w:val="20"/>
          <w:szCs w:val="20"/>
          <w:lang w:val="pl-PL"/>
        </w:rPr>
      </w:pPr>
      <w:r w:rsidRPr="00E97228">
        <w:rPr>
          <w:noProof/>
          <w:color w:val="000000" w:themeColor="text1"/>
          <w:sz w:val="20"/>
          <w:szCs w:val="20"/>
          <w:lang w:val="pl-PL"/>
        </w:rPr>
        <w:t xml:space="preserve">wykonanie pomiarów oraz obliczeń związanych z modernizacją EGiB w tym opracowanie operatów technicznych z wykonanych prac geodezyjnych oraz utworzenie projektu operatu opisowo-kartograficznego, o którym mowa w art. 24a ust. 7 ustawy z dnia z dnia 17 maja 1989 r. Prawo geodezyjne i kartograficzne (tekst jedn. Dz.U. z 2017 r. poz. 2101) dla obrębów objętych modernizacją wraz z przekazaniem plików w formacie GML </w:t>
      </w:r>
      <w:r w:rsidR="008B1126" w:rsidRPr="00E97228">
        <w:rPr>
          <w:noProof/>
          <w:color w:val="000000" w:themeColor="text1"/>
          <w:sz w:val="20"/>
          <w:szCs w:val="20"/>
          <w:lang w:val="pl-PL"/>
        </w:rPr>
        <w:t>oraz</w:t>
      </w:r>
      <w:r w:rsidRPr="00E97228">
        <w:rPr>
          <w:noProof/>
          <w:color w:val="000000" w:themeColor="text1"/>
          <w:sz w:val="20"/>
          <w:szCs w:val="20"/>
          <w:lang w:val="pl-PL"/>
        </w:rPr>
        <w:t xml:space="preserve"> innym uzgodnionym z Zamawiającym;</w:t>
      </w:r>
    </w:p>
    <w:p w14:paraId="1D095941" w14:textId="77777777" w:rsidR="00C73C13" w:rsidRPr="00E97228" w:rsidRDefault="00C73C13" w:rsidP="00C95A3E">
      <w:pPr>
        <w:widowControl/>
        <w:numPr>
          <w:ilvl w:val="1"/>
          <w:numId w:val="58"/>
        </w:numPr>
        <w:autoSpaceDE/>
        <w:autoSpaceDN/>
        <w:spacing w:line="276" w:lineRule="auto"/>
        <w:ind w:left="1276"/>
        <w:jc w:val="both"/>
        <w:rPr>
          <w:noProof/>
          <w:color w:val="000000" w:themeColor="text1"/>
          <w:sz w:val="20"/>
          <w:szCs w:val="20"/>
          <w:lang w:val="pl-PL"/>
        </w:rPr>
      </w:pPr>
      <w:r w:rsidRPr="00E97228">
        <w:rPr>
          <w:noProof/>
          <w:color w:val="000000" w:themeColor="text1"/>
          <w:sz w:val="20"/>
          <w:szCs w:val="20"/>
          <w:lang w:val="pl-PL"/>
        </w:rPr>
        <w:t xml:space="preserve">udział w czynnościach związanych z wyłożeniem projektu operatu opisowo- kartograficznego, o którym mowa w art. 24a ust. 7 ww. ustawy Prawo geodezyjne i kartograficzne, obrębów modernizowanych, </w:t>
      </w:r>
      <w:r w:rsidR="004D363F" w:rsidRPr="00E97228">
        <w:rPr>
          <w:noProof/>
          <w:color w:val="000000" w:themeColor="text1"/>
          <w:sz w:val="20"/>
          <w:szCs w:val="20"/>
          <w:lang w:val="pl-PL"/>
        </w:rPr>
        <w:t xml:space="preserve">udział w czynnościach rozstrzygania uwag po wyłożeniu, </w:t>
      </w:r>
      <w:r w:rsidRPr="00E97228">
        <w:rPr>
          <w:noProof/>
          <w:color w:val="000000" w:themeColor="text1"/>
          <w:sz w:val="20"/>
          <w:szCs w:val="20"/>
          <w:lang w:val="pl-PL"/>
        </w:rPr>
        <w:t xml:space="preserve">oraz przekazanie plików w formacie GML </w:t>
      </w:r>
      <w:r w:rsidR="008B1126" w:rsidRPr="00E97228">
        <w:rPr>
          <w:noProof/>
          <w:color w:val="000000" w:themeColor="text1"/>
          <w:sz w:val="20"/>
          <w:szCs w:val="20"/>
          <w:lang w:val="pl-PL"/>
        </w:rPr>
        <w:t>oraz</w:t>
      </w:r>
      <w:r w:rsidRPr="00E97228">
        <w:rPr>
          <w:noProof/>
          <w:color w:val="000000" w:themeColor="text1"/>
          <w:sz w:val="20"/>
          <w:szCs w:val="20"/>
          <w:lang w:val="pl-PL"/>
        </w:rPr>
        <w:t xml:space="preserve"> innym uzgodnionym z Zamawiającym, uwzględniających zmiany wynikające z rozstrzygnięcia uwag po wyłożeniu;</w:t>
      </w:r>
    </w:p>
    <w:p w14:paraId="0AB1CF9C" w14:textId="77777777" w:rsidR="00C73C13" w:rsidRPr="00E97228" w:rsidRDefault="00C73C13" w:rsidP="00C95A3E">
      <w:pPr>
        <w:widowControl/>
        <w:numPr>
          <w:ilvl w:val="1"/>
          <w:numId w:val="58"/>
        </w:numPr>
        <w:autoSpaceDE/>
        <w:autoSpaceDN/>
        <w:spacing w:line="276" w:lineRule="auto"/>
        <w:ind w:left="1276"/>
        <w:jc w:val="both"/>
        <w:rPr>
          <w:noProof/>
          <w:color w:val="000000" w:themeColor="text1"/>
          <w:sz w:val="20"/>
          <w:szCs w:val="20"/>
          <w:lang w:val="pl-PL"/>
        </w:rPr>
      </w:pPr>
      <w:r w:rsidRPr="00E97228">
        <w:rPr>
          <w:noProof/>
          <w:color w:val="000000" w:themeColor="text1"/>
          <w:sz w:val="20"/>
          <w:szCs w:val="20"/>
          <w:lang w:val="pl-PL"/>
        </w:rPr>
        <w:t>zasilenie systemu teleinformatycznego do prowadzenia PZGiK Zamawiającego danymi EGiB;</w:t>
      </w:r>
    </w:p>
    <w:p w14:paraId="6276419A" w14:textId="7C4BF5D1" w:rsidR="00C73C13" w:rsidRPr="004459D2" w:rsidRDefault="0005697F" w:rsidP="00C95A3E">
      <w:pPr>
        <w:widowControl/>
        <w:numPr>
          <w:ilvl w:val="1"/>
          <w:numId w:val="58"/>
        </w:numPr>
        <w:autoSpaceDE/>
        <w:autoSpaceDN/>
        <w:spacing w:line="276" w:lineRule="auto"/>
        <w:ind w:left="1276"/>
        <w:jc w:val="both"/>
        <w:rPr>
          <w:noProof/>
          <w:color w:val="000000" w:themeColor="text1"/>
          <w:sz w:val="20"/>
          <w:szCs w:val="20"/>
          <w:lang w:val="pl-PL"/>
        </w:rPr>
      </w:pPr>
      <w:r w:rsidRPr="004459D2">
        <w:rPr>
          <w:noProof/>
          <w:color w:val="000000" w:themeColor="text1"/>
          <w:sz w:val="20"/>
          <w:szCs w:val="20"/>
          <w:lang w:val="pl-PL"/>
        </w:rPr>
        <w:t xml:space="preserve">przygotowanie stosownych zawiadomień do Sądu Rejonowego w </w:t>
      </w:r>
      <w:r w:rsidR="00FE0407">
        <w:rPr>
          <w:noProof/>
          <w:color w:val="000000" w:themeColor="text1"/>
          <w:sz w:val="20"/>
          <w:szCs w:val="20"/>
          <w:lang w:val="pl-PL"/>
        </w:rPr>
        <w:t xml:space="preserve">Giżycku, VII Zamiejscowego Wydziału Ksiąg Wieczystych w </w:t>
      </w:r>
      <w:r w:rsidR="00842B09">
        <w:rPr>
          <w:noProof/>
          <w:color w:val="000000" w:themeColor="text1"/>
          <w:sz w:val="20"/>
          <w:szCs w:val="20"/>
          <w:lang w:val="pl-PL"/>
        </w:rPr>
        <w:t>Węgorzewie</w:t>
      </w:r>
      <w:r w:rsidRPr="004459D2">
        <w:rPr>
          <w:noProof/>
          <w:color w:val="000000" w:themeColor="text1"/>
          <w:sz w:val="20"/>
          <w:szCs w:val="20"/>
          <w:lang w:val="pl-PL"/>
        </w:rPr>
        <w:t>, w celu aktualizacji wpisów w dziale I KW dla działek, których dane (zmieniające zapisy w dziale I księgi wieczystej) uległy zmianie</w:t>
      </w:r>
      <w:r w:rsidR="00C73C13" w:rsidRPr="004459D2">
        <w:rPr>
          <w:noProof/>
          <w:color w:val="000000" w:themeColor="text1"/>
          <w:sz w:val="20"/>
          <w:szCs w:val="20"/>
          <w:lang w:val="pl-PL"/>
        </w:rPr>
        <w:t>;</w:t>
      </w:r>
    </w:p>
    <w:p w14:paraId="7521D2F3" w14:textId="77777777" w:rsidR="0023174B" w:rsidRPr="00191DE9" w:rsidRDefault="0023174B" w:rsidP="0023174B">
      <w:pPr>
        <w:widowControl/>
        <w:numPr>
          <w:ilvl w:val="1"/>
          <w:numId w:val="55"/>
        </w:numPr>
        <w:autoSpaceDE/>
        <w:autoSpaceDN/>
        <w:spacing w:line="276" w:lineRule="auto"/>
        <w:ind w:left="993"/>
        <w:jc w:val="both"/>
        <w:rPr>
          <w:noProof/>
          <w:color w:val="000000" w:themeColor="text1"/>
          <w:sz w:val="20"/>
          <w:szCs w:val="20"/>
          <w:lang w:val="pl-PL"/>
        </w:rPr>
      </w:pPr>
      <w:r w:rsidRPr="00191DE9">
        <w:rPr>
          <w:b/>
          <w:noProof/>
          <w:color w:val="000000" w:themeColor="text1"/>
          <w:sz w:val="20"/>
          <w:szCs w:val="20"/>
          <w:lang w:val="pl-PL"/>
        </w:rPr>
        <w:t>utworzenie bazy BDOT500</w:t>
      </w:r>
      <w:r w:rsidRPr="00191DE9">
        <w:rPr>
          <w:noProof/>
          <w:color w:val="000000" w:themeColor="text1"/>
          <w:sz w:val="20"/>
          <w:szCs w:val="20"/>
          <w:lang w:val="pl-PL"/>
        </w:rPr>
        <w:t xml:space="preserve"> zgodnej z pojęciowym modelem danych BDOT500, określonym w rozporządzeniu Ministra Administracji i Cyfryzacji z dnia 2 listopada 2015 w sprawie bazy danych obiektów topograficznych oraz mapy zasadniczej (Dz. U. z 2015 r. poz. 113 z późn, zm.) a w tym:</w:t>
      </w:r>
    </w:p>
    <w:p w14:paraId="2DA6A918" w14:textId="77777777" w:rsidR="0023174B" w:rsidRPr="00191DE9" w:rsidRDefault="0023174B" w:rsidP="0023174B">
      <w:pPr>
        <w:widowControl/>
        <w:numPr>
          <w:ilvl w:val="0"/>
          <w:numId w:val="57"/>
        </w:numPr>
        <w:autoSpaceDE/>
        <w:autoSpaceDN/>
        <w:spacing w:line="276" w:lineRule="auto"/>
        <w:jc w:val="both"/>
        <w:rPr>
          <w:noProof/>
          <w:color w:val="000000" w:themeColor="text1"/>
          <w:sz w:val="20"/>
          <w:szCs w:val="20"/>
          <w:lang w:val="pl-PL"/>
        </w:rPr>
      </w:pPr>
      <w:r w:rsidRPr="00191DE9">
        <w:rPr>
          <w:noProof/>
          <w:color w:val="000000" w:themeColor="text1"/>
          <w:sz w:val="20"/>
          <w:szCs w:val="20"/>
          <w:lang w:val="pl-PL"/>
        </w:rPr>
        <w:t>przekazanie Zamawiającemu operatu technicznego zawierającego rezultaty wykonanych prac geodezyjnych związanych z utworzeniem bazy BDOT500 wraz z przekazaniem plików w formacie GML oraz innym uzgodnionym z Zamawiającym;</w:t>
      </w:r>
    </w:p>
    <w:p w14:paraId="6DB1B816" w14:textId="77777777" w:rsidR="0023174B" w:rsidRPr="00191DE9" w:rsidRDefault="0023174B" w:rsidP="0023174B">
      <w:pPr>
        <w:widowControl/>
        <w:numPr>
          <w:ilvl w:val="0"/>
          <w:numId w:val="57"/>
        </w:numPr>
        <w:autoSpaceDE/>
        <w:autoSpaceDN/>
        <w:spacing w:line="276" w:lineRule="auto"/>
        <w:jc w:val="both"/>
        <w:rPr>
          <w:noProof/>
          <w:color w:val="000000" w:themeColor="text1"/>
          <w:sz w:val="20"/>
          <w:szCs w:val="20"/>
          <w:lang w:val="pl-PL"/>
        </w:rPr>
      </w:pPr>
      <w:r w:rsidRPr="00191DE9">
        <w:rPr>
          <w:noProof/>
          <w:color w:val="000000" w:themeColor="text1"/>
          <w:sz w:val="20"/>
          <w:szCs w:val="20"/>
          <w:lang w:val="pl-PL"/>
        </w:rPr>
        <w:t>zasilenie systemu teleinformatycznego do prowadzenia PZGiK, funkcjonującego u Zamawiającego danymi BDOT500, harmonizacja z bazami funkcjonującymi w PODGiK;</w:t>
      </w:r>
    </w:p>
    <w:p w14:paraId="11399FBC" w14:textId="55F010F0" w:rsidR="00644F12" w:rsidRPr="00E97228" w:rsidRDefault="0023174B" w:rsidP="0023174B">
      <w:pPr>
        <w:widowControl/>
        <w:numPr>
          <w:ilvl w:val="0"/>
          <w:numId w:val="57"/>
        </w:numPr>
        <w:autoSpaceDE/>
        <w:autoSpaceDN/>
        <w:spacing w:line="276" w:lineRule="auto"/>
        <w:jc w:val="both"/>
        <w:rPr>
          <w:noProof/>
          <w:color w:val="000000" w:themeColor="text1"/>
          <w:sz w:val="20"/>
          <w:szCs w:val="20"/>
          <w:lang w:val="pl-PL"/>
        </w:rPr>
      </w:pPr>
      <w:r w:rsidRPr="00191DE9">
        <w:rPr>
          <w:noProof/>
          <w:color w:val="000000" w:themeColor="text1"/>
          <w:sz w:val="20"/>
          <w:szCs w:val="20"/>
          <w:lang w:val="pl-PL"/>
        </w:rPr>
        <w:t>przeszkolenie pracowników Zamawiającego w prowadzeniu bazy BDOT500</w:t>
      </w:r>
      <w:r w:rsidR="002477E6" w:rsidRPr="00E97228">
        <w:rPr>
          <w:noProof/>
          <w:color w:val="000000" w:themeColor="text1"/>
          <w:sz w:val="20"/>
          <w:szCs w:val="20"/>
          <w:lang w:val="pl-PL"/>
        </w:rPr>
        <w:t>.</w:t>
      </w:r>
    </w:p>
    <w:p w14:paraId="23693871" w14:textId="77777777" w:rsidR="0023174B" w:rsidRPr="00191DE9" w:rsidRDefault="0023174B" w:rsidP="0023174B">
      <w:pPr>
        <w:widowControl/>
        <w:numPr>
          <w:ilvl w:val="1"/>
          <w:numId w:val="55"/>
        </w:numPr>
        <w:autoSpaceDE/>
        <w:autoSpaceDN/>
        <w:spacing w:line="276" w:lineRule="auto"/>
        <w:ind w:left="993"/>
        <w:jc w:val="both"/>
        <w:rPr>
          <w:b/>
          <w:noProof/>
          <w:color w:val="000000" w:themeColor="text1"/>
          <w:sz w:val="20"/>
          <w:szCs w:val="20"/>
          <w:lang w:val="pl-PL"/>
        </w:rPr>
      </w:pPr>
      <w:r w:rsidRPr="00191DE9">
        <w:rPr>
          <w:b/>
          <w:noProof/>
          <w:color w:val="000000" w:themeColor="text1"/>
          <w:sz w:val="20"/>
          <w:szCs w:val="20"/>
          <w:lang w:val="pl-PL"/>
        </w:rPr>
        <w:t xml:space="preserve">utworzenie inicjalnej bazy GESUT </w:t>
      </w:r>
      <w:r w:rsidRPr="00191DE9">
        <w:rPr>
          <w:noProof/>
          <w:color w:val="000000" w:themeColor="text1"/>
          <w:sz w:val="20"/>
          <w:szCs w:val="20"/>
          <w:lang w:val="pl-PL"/>
        </w:rPr>
        <w:t>zgodnej z pojęciowym modelem danych GESUT, określonym w rozporządzeniu Ministra Administracji i Cyfryzacji z dnia 21 października 2015 r. w sprawie powiatowej bazy GESUT i krajowej bazy GESUT (Dz. U. z 2015 r. poz. 1938 z późn, zm.), a w tym</w:t>
      </w:r>
      <w:r w:rsidRPr="00191DE9">
        <w:rPr>
          <w:b/>
          <w:noProof/>
          <w:color w:val="000000" w:themeColor="text1"/>
          <w:sz w:val="20"/>
          <w:szCs w:val="20"/>
          <w:lang w:val="pl-PL"/>
        </w:rPr>
        <w:t>:</w:t>
      </w:r>
    </w:p>
    <w:p w14:paraId="16A70013" w14:textId="77777777" w:rsidR="0023174B" w:rsidRPr="00191DE9" w:rsidRDefault="0023174B" w:rsidP="0023174B">
      <w:pPr>
        <w:widowControl/>
        <w:numPr>
          <w:ilvl w:val="0"/>
          <w:numId w:val="66"/>
        </w:numPr>
        <w:autoSpaceDE/>
        <w:autoSpaceDN/>
        <w:spacing w:line="276" w:lineRule="auto"/>
        <w:jc w:val="both"/>
        <w:rPr>
          <w:noProof/>
          <w:color w:val="000000" w:themeColor="text1"/>
          <w:sz w:val="20"/>
          <w:szCs w:val="20"/>
          <w:lang w:val="pl-PL"/>
        </w:rPr>
      </w:pPr>
      <w:r w:rsidRPr="00191DE9">
        <w:rPr>
          <w:noProof/>
          <w:color w:val="000000" w:themeColor="text1"/>
          <w:sz w:val="20"/>
          <w:szCs w:val="20"/>
          <w:lang w:val="pl-PL"/>
        </w:rPr>
        <w:t>przekazanie Zamawiającemu operatu technicznego zawierającego rezultaty wykonanych prac geodezyjnych związanych z utworzeniem bazy GESUT wraz z przekazaniem plików w formacie GML lub innym uzgodnionym z Zamawiającym;</w:t>
      </w:r>
    </w:p>
    <w:p w14:paraId="1FBA9526" w14:textId="77777777" w:rsidR="0023174B" w:rsidRPr="00191DE9" w:rsidRDefault="0023174B" w:rsidP="0023174B">
      <w:pPr>
        <w:widowControl/>
        <w:numPr>
          <w:ilvl w:val="0"/>
          <w:numId w:val="66"/>
        </w:numPr>
        <w:autoSpaceDE/>
        <w:autoSpaceDN/>
        <w:spacing w:line="276" w:lineRule="auto"/>
        <w:jc w:val="both"/>
        <w:rPr>
          <w:noProof/>
          <w:color w:val="000000" w:themeColor="text1"/>
          <w:sz w:val="20"/>
          <w:szCs w:val="20"/>
          <w:lang w:val="pl-PL"/>
        </w:rPr>
      </w:pPr>
      <w:r w:rsidRPr="00191DE9">
        <w:rPr>
          <w:noProof/>
          <w:color w:val="000000" w:themeColor="text1"/>
          <w:sz w:val="20"/>
          <w:szCs w:val="20"/>
          <w:lang w:val="pl-PL"/>
        </w:rPr>
        <w:t>zasilenie systemu teleinformatycznego do prowadzenia PZGiK, funkcjonującego u Zamawiającego danymi GESUT; harmonizacja z bazami funkcjonującymi w PODGiK;</w:t>
      </w:r>
    </w:p>
    <w:p w14:paraId="53F887C7" w14:textId="77777777" w:rsidR="0023174B" w:rsidRDefault="0023174B" w:rsidP="0023174B">
      <w:pPr>
        <w:widowControl/>
        <w:numPr>
          <w:ilvl w:val="0"/>
          <w:numId w:val="66"/>
        </w:numPr>
        <w:autoSpaceDE/>
        <w:autoSpaceDN/>
        <w:spacing w:line="276" w:lineRule="auto"/>
        <w:jc w:val="both"/>
        <w:rPr>
          <w:noProof/>
          <w:color w:val="000000" w:themeColor="text1"/>
          <w:sz w:val="20"/>
          <w:szCs w:val="20"/>
          <w:lang w:val="pl-PL"/>
        </w:rPr>
      </w:pPr>
      <w:r w:rsidRPr="00191DE9">
        <w:rPr>
          <w:noProof/>
          <w:color w:val="000000" w:themeColor="text1"/>
          <w:sz w:val="20"/>
          <w:szCs w:val="20"/>
          <w:lang w:val="pl-PL"/>
        </w:rPr>
        <w:t>przeszkolenie pracowników Zamawiającego w prowadzeniu bazy GESUT</w:t>
      </w:r>
    </w:p>
    <w:p w14:paraId="7A257229" w14:textId="759B884B" w:rsidR="00D76CAB" w:rsidRPr="00E97228" w:rsidRDefault="0023174B" w:rsidP="00C95A3E">
      <w:pPr>
        <w:widowControl/>
        <w:numPr>
          <w:ilvl w:val="1"/>
          <w:numId w:val="55"/>
        </w:numPr>
        <w:autoSpaceDE/>
        <w:autoSpaceDN/>
        <w:spacing w:line="276" w:lineRule="auto"/>
        <w:ind w:left="993"/>
        <w:jc w:val="both"/>
        <w:rPr>
          <w:noProof/>
          <w:color w:val="000000" w:themeColor="text1"/>
          <w:sz w:val="20"/>
          <w:szCs w:val="20"/>
          <w:lang w:val="pl-PL"/>
        </w:rPr>
      </w:pPr>
      <w:r w:rsidRPr="00191DE9">
        <w:rPr>
          <w:b/>
          <w:noProof/>
          <w:color w:val="000000" w:themeColor="text1"/>
          <w:sz w:val="20"/>
          <w:szCs w:val="20"/>
          <w:lang w:val="pl-PL"/>
        </w:rPr>
        <w:t>przekształcenie do postaci cyfrowej</w:t>
      </w:r>
      <w:r w:rsidRPr="00191DE9">
        <w:rPr>
          <w:noProof/>
          <w:color w:val="000000" w:themeColor="text1"/>
          <w:sz w:val="20"/>
          <w:szCs w:val="20"/>
          <w:lang w:val="pl-PL"/>
        </w:rPr>
        <w:t xml:space="preserve">, w drodze skanowania dokumentów uzasadniających wpisy do EGiB oraz operatów technicznych do celów prawnych, z pomiarów sytuacyjno-wysokościowych, inwentaryzacji powykonawczych, klasyfikacji gruntów oraz uzupełnienie/aktualizacja baz systemu PZGiK służącego do pozyskiwania, ewidencjonowania, przekazywania, udostępniania oraz zabezpieczania materiałów zasobu Powiatu </w:t>
      </w:r>
      <w:r>
        <w:rPr>
          <w:noProof/>
          <w:color w:val="000000" w:themeColor="text1"/>
          <w:sz w:val="20"/>
          <w:szCs w:val="20"/>
          <w:lang w:val="pl-PL"/>
        </w:rPr>
        <w:t>Węgorzewskiego</w:t>
      </w:r>
      <w:r w:rsidRPr="00191DE9">
        <w:rPr>
          <w:noProof/>
          <w:color w:val="000000" w:themeColor="text1"/>
          <w:sz w:val="20"/>
          <w:szCs w:val="20"/>
          <w:lang w:val="pl-PL"/>
        </w:rPr>
        <w:t xml:space="preserve"> zgodnie z rozporządzeniem Ministra Administracji i Cyfryzacji z dnia 5 września 2013 r. w sprawie organizacji i trybu prowadzenia państwowego zasobu geodezyjnego i kartograficznego (Dz. U. z 2013 r. poz. 1183); utworzenie repozytorium</w:t>
      </w:r>
      <w:r w:rsidR="00D76CAB" w:rsidRPr="00E97228">
        <w:rPr>
          <w:noProof/>
          <w:color w:val="000000" w:themeColor="text1"/>
          <w:sz w:val="20"/>
          <w:szCs w:val="20"/>
          <w:lang w:val="pl-PL"/>
        </w:rPr>
        <w:t>;</w:t>
      </w:r>
    </w:p>
    <w:p w14:paraId="09998309" w14:textId="77777777" w:rsidR="005F357A" w:rsidRPr="00E97228" w:rsidRDefault="005F357A" w:rsidP="000412E5">
      <w:pPr>
        <w:spacing w:line="276" w:lineRule="auto"/>
        <w:rPr>
          <w:noProof/>
          <w:color w:val="000000" w:themeColor="text1"/>
          <w:sz w:val="20"/>
          <w:szCs w:val="20"/>
          <w:lang w:val="pl-PL"/>
        </w:rPr>
      </w:pPr>
    </w:p>
    <w:p w14:paraId="6144B8B9" w14:textId="77777777" w:rsidR="002214D1" w:rsidRPr="00E97228" w:rsidRDefault="002214D1" w:rsidP="00A4590C">
      <w:pPr>
        <w:pStyle w:val="Akapitzlist"/>
        <w:numPr>
          <w:ilvl w:val="1"/>
          <w:numId w:val="14"/>
        </w:numPr>
        <w:tabs>
          <w:tab w:val="left" w:pos="640"/>
        </w:tabs>
        <w:spacing w:before="0" w:line="276" w:lineRule="auto"/>
        <w:ind w:right="226"/>
        <w:rPr>
          <w:noProof/>
          <w:color w:val="000000" w:themeColor="text1"/>
          <w:sz w:val="20"/>
          <w:szCs w:val="20"/>
          <w:lang w:val="pl-PL"/>
        </w:rPr>
      </w:pPr>
      <w:r w:rsidRPr="00E97228">
        <w:rPr>
          <w:noProof/>
          <w:color w:val="000000" w:themeColor="text1"/>
          <w:sz w:val="20"/>
          <w:szCs w:val="20"/>
          <w:lang w:val="pl-PL"/>
        </w:rPr>
        <w:lastRenderedPageBreak/>
        <w:t>Wykonawca będzie zobowiązany:</w:t>
      </w:r>
    </w:p>
    <w:p w14:paraId="246F83D9" w14:textId="77777777" w:rsidR="002214D1" w:rsidRPr="00E97228" w:rsidRDefault="002214D1" w:rsidP="00A4590C">
      <w:pPr>
        <w:pStyle w:val="Akapitzlist"/>
        <w:numPr>
          <w:ilvl w:val="2"/>
          <w:numId w:val="14"/>
        </w:numPr>
        <w:tabs>
          <w:tab w:val="left" w:pos="640"/>
        </w:tabs>
        <w:spacing w:line="276" w:lineRule="auto"/>
        <w:ind w:left="1134" w:right="226"/>
        <w:rPr>
          <w:noProof/>
          <w:color w:val="000000" w:themeColor="text1"/>
          <w:sz w:val="20"/>
          <w:szCs w:val="20"/>
          <w:lang w:val="pl-PL"/>
        </w:rPr>
      </w:pPr>
      <w:r w:rsidRPr="00E97228">
        <w:rPr>
          <w:noProof/>
          <w:color w:val="000000" w:themeColor="text1"/>
          <w:sz w:val="20"/>
          <w:szCs w:val="20"/>
          <w:lang w:val="pl-PL"/>
        </w:rPr>
        <w:t>udzielić Zamawiającemu na wykonany przedmiot zamówienia / umowy gwarancji jakości na okres 36 miesięcy</w:t>
      </w:r>
      <w:r w:rsidR="00C73C13" w:rsidRPr="00E97228">
        <w:rPr>
          <w:noProof/>
          <w:color w:val="000000" w:themeColor="text1"/>
          <w:sz w:val="20"/>
          <w:szCs w:val="20"/>
          <w:lang w:val="pl-PL"/>
        </w:rPr>
        <w:t>, liczony od dnia odbioru przedmiotu zamówienia / umowy bez zastrzeżeń</w:t>
      </w:r>
      <w:r w:rsidRPr="00E97228">
        <w:rPr>
          <w:noProof/>
          <w:color w:val="000000" w:themeColor="text1"/>
          <w:sz w:val="20"/>
          <w:szCs w:val="20"/>
          <w:lang w:val="pl-PL"/>
        </w:rPr>
        <w:t>;</w:t>
      </w:r>
    </w:p>
    <w:p w14:paraId="6521F239" w14:textId="3E611879" w:rsidR="002214D1" w:rsidRPr="00E97228" w:rsidRDefault="002214D1" w:rsidP="00A4590C">
      <w:pPr>
        <w:pStyle w:val="Akapitzlist"/>
        <w:numPr>
          <w:ilvl w:val="2"/>
          <w:numId w:val="14"/>
        </w:numPr>
        <w:tabs>
          <w:tab w:val="left" w:pos="640"/>
        </w:tabs>
        <w:spacing w:line="276" w:lineRule="auto"/>
        <w:ind w:left="1134" w:right="226"/>
        <w:rPr>
          <w:noProof/>
          <w:color w:val="000000" w:themeColor="text1"/>
          <w:sz w:val="20"/>
          <w:szCs w:val="20"/>
          <w:lang w:val="pl-PL"/>
        </w:rPr>
      </w:pPr>
      <w:r w:rsidRPr="00E97228">
        <w:rPr>
          <w:noProof/>
          <w:color w:val="000000" w:themeColor="text1"/>
          <w:sz w:val="20"/>
          <w:szCs w:val="20"/>
          <w:lang w:val="pl-PL"/>
        </w:rPr>
        <w:t>jeżeli to będzie konieczne, pozyskać własnym staraniem i na własny koszt</w:t>
      </w:r>
      <w:r w:rsidR="00EC7A56" w:rsidRPr="00E97228">
        <w:rPr>
          <w:noProof/>
          <w:color w:val="000000" w:themeColor="text1"/>
          <w:sz w:val="20"/>
          <w:szCs w:val="20"/>
          <w:lang w:val="pl-PL"/>
        </w:rPr>
        <w:t xml:space="preserve"> i ryzyko</w:t>
      </w:r>
      <w:r w:rsidRPr="00E97228">
        <w:rPr>
          <w:noProof/>
          <w:color w:val="000000" w:themeColor="text1"/>
          <w:sz w:val="20"/>
          <w:szCs w:val="20"/>
          <w:lang w:val="pl-PL"/>
        </w:rPr>
        <w:t xml:space="preserve">, w odniesieniu do granicy obrębu będącej jednocześnie granicą Powiatu </w:t>
      </w:r>
      <w:r w:rsidR="0023174B">
        <w:rPr>
          <w:noProof/>
          <w:color w:val="000000" w:themeColor="text1"/>
          <w:sz w:val="20"/>
          <w:szCs w:val="20"/>
          <w:lang w:val="pl-PL"/>
        </w:rPr>
        <w:t>Węgorzewskiego</w:t>
      </w:r>
      <w:r w:rsidRPr="00E97228">
        <w:rPr>
          <w:noProof/>
          <w:color w:val="000000" w:themeColor="text1"/>
          <w:sz w:val="20"/>
          <w:szCs w:val="20"/>
          <w:lang w:val="pl-PL"/>
        </w:rPr>
        <w:t xml:space="preserve">, wszystkie niezbędne materiały zgromadzone w części Państwowego Zasobu Geodezyjnego i </w:t>
      </w:r>
      <w:r w:rsidR="00E8700B" w:rsidRPr="00E97228">
        <w:rPr>
          <w:noProof/>
          <w:color w:val="000000" w:themeColor="text1"/>
          <w:sz w:val="20"/>
          <w:szCs w:val="20"/>
          <w:lang w:val="pl-PL"/>
        </w:rPr>
        <w:t>Kartograficznego (PZGiK) będące</w:t>
      </w:r>
      <w:r w:rsidRPr="00E97228">
        <w:rPr>
          <w:noProof/>
          <w:color w:val="000000" w:themeColor="text1"/>
          <w:sz w:val="20"/>
          <w:szCs w:val="20"/>
          <w:lang w:val="pl-PL"/>
        </w:rPr>
        <w:t xml:space="preserve"> w dyspozycji sąsiedniego Powiatu;</w:t>
      </w:r>
    </w:p>
    <w:p w14:paraId="62565F1A" w14:textId="77777777" w:rsidR="002214D1" w:rsidRPr="00E97228" w:rsidRDefault="002214D1" w:rsidP="00A4590C">
      <w:pPr>
        <w:pStyle w:val="Akapitzlist"/>
        <w:numPr>
          <w:ilvl w:val="2"/>
          <w:numId w:val="14"/>
        </w:numPr>
        <w:tabs>
          <w:tab w:val="left" w:pos="640"/>
        </w:tabs>
        <w:spacing w:line="276" w:lineRule="auto"/>
        <w:ind w:left="1134" w:right="226"/>
        <w:rPr>
          <w:noProof/>
          <w:color w:val="000000" w:themeColor="text1"/>
          <w:sz w:val="20"/>
          <w:szCs w:val="20"/>
          <w:lang w:val="pl-PL"/>
        </w:rPr>
      </w:pPr>
      <w:r w:rsidRPr="00E97228">
        <w:rPr>
          <w:noProof/>
          <w:color w:val="000000" w:themeColor="text1"/>
          <w:sz w:val="20"/>
          <w:szCs w:val="20"/>
          <w:lang w:val="pl-PL"/>
        </w:rPr>
        <w:t>ponieść wszelkie koszty niezbędne do należytego wykonania zamówienia / umowy, w tym wszelkie opłaty związane z wykonaniem umowy, uprzednio nieprzewidziane, a wynikłe w trakcie lub w wyniku realizacji zamówienia / umowy.</w:t>
      </w:r>
    </w:p>
    <w:p w14:paraId="268B65F4" w14:textId="77777777" w:rsidR="00180620" w:rsidRPr="00E97228" w:rsidRDefault="00180620" w:rsidP="000412E5">
      <w:pPr>
        <w:tabs>
          <w:tab w:val="left" w:pos="640"/>
        </w:tabs>
        <w:spacing w:line="276" w:lineRule="auto"/>
        <w:ind w:right="226"/>
        <w:rPr>
          <w:noProof/>
          <w:color w:val="000000" w:themeColor="text1"/>
          <w:sz w:val="20"/>
          <w:szCs w:val="20"/>
          <w:lang w:val="pl-PL"/>
        </w:rPr>
      </w:pPr>
    </w:p>
    <w:p w14:paraId="4CD2FEA2" w14:textId="77777777" w:rsidR="002D26CA" w:rsidRPr="00E97228" w:rsidRDefault="00180620" w:rsidP="00A4590C">
      <w:pPr>
        <w:pStyle w:val="Akapitzlist"/>
        <w:numPr>
          <w:ilvl w:val="1"/>
          <w:numId w:val="14"/>
        </w:numPr>
        <w:tabs>
          <w:tab w:val="left" w:pos="667"/>
        </w:tabs>
        <w:spacing w:before="4" w:line="276" w:lineRule="auto"/>
        <w:ind w:right="228"/>
        <w:rPr>
          <w:noProof/>
          <w:color w:val="000000" w:themeColor="text1"/>
          <w:sz w:val="20"/>
          <w:szCs w:val="20"/>
          <w:lang w:val="pl-PL"/>
        </w:rPr>
      </w:pPr>
      <w:r w:rsidRPr="00E97228">
        <w:rPr>
          <w:noProof/>
          <w:color w:val="000000" w:themeColor="text1"/>
          <w:sz w:val="20"/>
          <w:szCs w:val="20"/>
          <w:lang w:val="pl-PL"/>
        </w:rPr>
        <w:t>Kod i nazwa zamówienia według Wspólnego Słownika Zamówień</w:t>
      </w:r>
      <w:r w:rsidRPr="00E97228">
        <w:rPr>
          <w:noProof/>
          <w:color w:val="000000" w:themeColor="text1"/>
          <w:spacing w:val="-26"/>
          <w:sz w:val="20"/>
          <w:szCs w:val="20"/>
          <w:lang w:val="pl-PL"/>
        </w:rPr>
        <w:t xml:space="preserve"> </w:t>
      </w:r>
      <w:r w:rsidRPr="00E97228">
        <w:rPr>
          <w:noProof/>
          <w:color w:val="000000" w:themeColor="text1"/>
          <w:sz w:val="20"/>
          <w:szCs w:val="20"/>
          <w:lang w:val="pl-PL"/>
        </w:rPr>
        <w:t xml:space="preserve">(CPV): </w:t>
      </w:r>
    </w:p>
    <w:p w14:paraId="557F6125" w14:textId="77777777" w:rsidR="002D26CA" w:rsidRPr="00E97228" w:rsidRDefault="00180620" w:rsidP="000412E5">
      <w:pPr>
        <w:pStyle w:val="Akapitzlist"/>
        <w:tabs>
          <w:tab w:val="left" w:pos="667"/>
        </w:tabs>
        <w:spacing w:before="4" w:line="276" w:lineRule="auto"/>
        <w:ind w:left="640" w:right="228" w:firstLine="0"/>
        <w:rPr>
          <w:noProof/>
          <w:color w:val="000000" w:themeColor="text1"/>
          <w:sz w:val="20"/>
          <w:szCs w:val="20"/>
          <w:lang w:val="pl-PL"/>
        </w:rPr>
      </w:pPr>
      <w:r w:rsidRPr="00E97228">
        <w:rPr>
          <w:noProof/>
          <w:color w:val="000000" w:themeColor="text1"/>
          <w:sz w:val="20"/>
          <w:szCs w:val="20"/>
          <w:lang w:val="pl-PL"/>
        </w:rPr>
        <w:t>72312100-6 – Usługi przygotowywania danych</w:t>
      </w:r>
    </w:p>
    <w:p w14:paraId="12BEAF8C" w14:textId="3166CB9E" w:rsidR="00180620" w:rsidRDefault="00180620" w:rsidP="000412E5">
      <w:pPr>
        <w:pStyle w:val="Akapitzlist"/>
        <w:tabs>
          <w:tab w:val="left" w:pos="667"/>
        </w:tabs>
        <w:spacing w:before="4" w:line="276" w:lineRule="auto"/>
        <w:ind w:left="640" w:right="228" w:firstLine="0"/>
        <w:rPr>
          <w:noProof/>
          <w:color w:val="000000" w:themeColor="text1"/>
          <w:sz w:val="20"/>
          <w:szCs w:val="20"/>
          <w:lang w:val="pl-PL"/>
        </w:rPr>
      </w:pPr>
      <w:r w:rsidRPr="00E97228">
        <w:rPr>
          <w:noProof/>
          <w:color w:val="000000" w:themeColor="text1"/>
          <w:sz w:val="20"/>
          <w:szCs w:val="20"/>
          <w:lang w:val="pl-PL"/>
        </w:rPr>
        <w:t xml:space="preserve">72314000-9 – Usługi gromadzenia oraz scalania danych </w:t>
      </w:r>
    </w:p>
    <w:p w14:paraId="7E1A66DF" w14:textId="73DA6335" w:rsidR="00ED591D" w:rsidRPr="00E97228" w:rsidRDefault="00ED591D" w:rsidP="000412E5">
      <w:pPr>
        <w:pStyle w:val="Akapitzlist"/>
        <w:tabs>
          <w:tab w:val="left" w:pos="667"/>
        </w:tabs>
        <w:spacing w:before="4" w:line="276" w:lineRule="auto"/>
        <w:ind w:left="640" w:right="228" w:firstLine="0"/>
        <w:rPr>
          <w:noProof/>
          <w:color w:val="000000" w:themeColor="text1"/>
          <w:sz w:val="20"/>
          <w:szCs w:val="20"/>
          <w:lang w:val="pl-PL"/>
        </w:rPr>
      </w:pPr>
      <w:r>
        <w:rPr>
          <w:noProof/>
          <w:color w:val="000000" w:themeColor="text1"/>
          <w:sz w:val="20"/>
          <w:szCs w:val="20"/>
          <w:lang w:val="pl-PL"/>
        </w:rPr>
        <w:t>71354300-7 – Usługi badań katastralnych</w:t>
      </w:r>
    </w:p>
    <w:p w14:paraId="0478352A" w14:textId="572A7FB5" w:rsidR="005F4029" w:rsidRPr="00E97228" w:rsidRDefault="005F4029" w:rsidP="005F4029">
      <w:pPr>
        <w:pStyle w:val="Akapitzlist"/>
        <w:tabs>
          <w:tab w:val="left" w:pos="667"/>
        </w:tabs>
        <w:spacing w:before="4" w:line="276" w:lineRule="auto"/>
        <w:ind w:left="640" w:right="228" w:firstLine="0"/>
        <w:rPr>
          <w:noProof/>
          <w:color w:val="000000" w:themeColor="text1"/>
          <w:sz w:val="20"/>
          <w:szCs w:val="20"/>
          <w:lang w:val="pl-PL"/>
        </w:rPr>
      </w:pPr>
      <w:r w:rsidRPr="00E97228">
        <w:rPr>
          <w:noProof/>
          <w:color w:val="000000" w:themeColor="text1"/>
          <w:sz w:val="20"/>
          <w:szCs w:val="20"/>
          <w:lang w:val="pl-PL"/>
        </w:rPr>
        <w:t>80511000-9 – Usługi szkolenia personelu</w:t>
      </w:r>
    </w:p>
    <w:p w14:paraId="4F9E3C32" w14:textId="77777777" w:rsidR="005F4029" w:rsidRPr="00E97228" w:rsidRDefault="005F4029" w:rsidP="000412E5">
      <w:pPr>
        <w:pStyle w:val="Akapitzlist"/>
        <w:tabs>
          <w:tab w:val="left" w:pos="667"/>
        </w:tabs>
        <w:spacing w:before="4" w:line="276" w:lineRule="auto"/>
        <w:ind w:left="640" w:right="228" w:firstLine="0"/>
        <w:rPr>
          <w:noProof/>
          <w:color w:val="000000" w:themeColor="text1"/>
          <w:sz w:val="20"/>
          <w:szCs w:val="20"/>
          <w:lang w:val="pl-PL"/>
        </w:rPr>
      </w:pPr>
    </w:p>
    <w:p w14:paraId="38613EF0" w14:textId="769A427F" w:rsidR="00180620" w:rsidRPr="00E97228" w:rsidRDefault="00180620" w:rsidP="00A4590C">
      <w:pPr>
        <w:pStyle w:val="Akapitzlist"/>
        <w:numPr>
          <w:ilvl w:val="1"/>
          <w:numId w:val="14"/>
        </w:numPr>
        <w:tabs>
          <w:tab w:val="left" w:pos="667"/>
        </w:tabs>
        <w:spacing w:before="120" w:line="276" w:lineRule="auto"/>
        <w:ind w:left="641" w:right="227"/>
        <w:rPr>
          <w:noProof/>
          <w:color w:val="000000" w:themeColor="text1"/>
          <w:sz w:val="20"/>
          <w:szCs w:val="20"/>
          <w:lang w:val="pl-PL"/>
        </w:rPr>
      </w:pPr>
      <w:r w:rsidRPr="00E97228">
        <w:rPr>
          <w:noProof/>
          <w:color w:val="000000" w:themeColor="text1"/>
          <w:sz w:val="20"/>
          <w:szCs w:val="20"/>
          <w:lang w:val="pl-PL"/>
        </w:rPr>
        <w:t xml:space="preserve">Szczegółowy opis przedmiotu zamówienia stanowi </w:t>
      </w:r>
      <w:r w:rsidR="00B819BC" w:rsidRPr="00E97228">
        <w:rPr>
          <w:b/>
          <w:noProof/>
          <w:color w:val="000000" w:themeColor="text1"/>
          <w:sz w:val="20"/>
          <w:szCs w:val="20"/>
          <w:lang w:val="pl-PL"/>
        </w:rPr>
        <w:t>Załącznik n</w:t>
      </w:r>
      <w:r w:rsidRPr="00E97228">
        <w:rPr>
          <w:b/>
          <w:noProof/>
          <w:color w:val="000000" w:themeColor="text1"/>
          <w:sz w:val="20"/>
          <w:szCs w:val="20"/>
          <w:lang w:val="pl-PL"/>
        </w:rPr>
        <w:t>r 1</w:t>
      </w:r>
      <w:r w:rsidRPr="00E97228">
        <w:rPr>
          <w:noProof/>
          <w:color w:val="000000" w:themeColor="text1"/>
          <w:sz w:val="20"/>
          <w:szCs w:val="20"/>
          <w:lang w:val="pl-PL"/>
        </w:rPr>
        <w:t xml:space="preserve"> do niniejszej SIWZ – Opis Przedmiotu Zamówienia (OPZ) z załącznikami. </w:t>
      </w:r>
    </w:p>
    <w:p w14:paraId="05B8560E" w14:textId="77777777" w:rsidR="00180620" w:rsidRPr="00E97228" w:rsidRDefault="00180620" w:rsidP="000412E5">
      <w:pPr>
        <w:pStyle w:val="Akapitzlist"/>
        <w:tabs>
          <w:tab w:val="left" w:pos="667"/>
        </w:tabs>
        <w:spacing w:before="120" w:line="276" w:lineRule="auto"/>
        <w:ind w:left="641" w:right="227"/>
        <w:rPr>
          <w:noProof/>
          <w:color w:val="000000" w:themeColor="text1"/>
          <w:sz w:val="20"/>
          <w:szCs w:val="20"/>
          <w:lang w:val="pl-PL"/>
        </w:rPr>
      </w:pPr>
      <w:r w:rsidRPr="00E97228">
        <w:rPr>
          <w:noProof/>
          <w:color w:val="000000" w:themeColor="text1"/>
          <w:sz w:val="20"/>
          <w:szCs w:val="20"/>
          <w:lang w:val="pl-PL"/>
        </w:rPr>
        <w:tab/>
        <w:t>Ewentualne zastosowanie w opisie przedmiotu zamówienia nazw własnych produktów lub wyrobów, producentów, marek lub znaków towarowych, patentów lub pochodzenia, źródła lub szczególnego procesu służy tylko i wyłącznie określeniu parametrów zamawianych dostaw, usług lub robót budowlanych albo produktów lub wyrób, standardów jakościowych, technicznych i funkcjonalnych oraz doprecyzowaniu opisu przedmiotu zamówienia, a nie wyłonieniu lub preferowaniu konkretnego produktu lub wyrobu, producenta czy dostawcy. Zamawiający dopuszcza składanie ofert równoważnych. Ofertą równoważną jest przedmiot (produkt lub wyrób) o takich samych lub lepszych parametrach funkcjonalnych, technicznych i jakościowych, spełniający minimalne parametry określone lub opisane przez Zamawiającego w dokumentach opisujących przedmiot zamówienia za pomocą nazw własnych produktów lub wyrobów, producentów, marek lub znaków towarowych, patentów lub pochodzenia, źródła lub szczególnego procesu.</w:t>
      </w:r>
    </w:p>
    <w:p w14:paraId="0BCA1AE6" w14:textId="77777777" w:rsidR="00180620" w:rsidRPr="00E97228" w:rsidRDefault="00180620" w:rsidP="000412E5">
      <w:pPr>
        <w:pStyle w:val="Akapitzlist"/>
        <w:tabs>
          <w:tab w:val="left" w:pos="667"/>
        </w:tabs>
        <w:spacing w:before="120" w:line="276" w:lineRule="auto"/>
        <w:ind w:left="641" w:right="227" w:firstLine="0"/>
        <w:rPr>
          <w:noProof/>
          <w:color w:val="000000" w:themeColor="text1"/>
          <w:sz w:val="20"/>
          <w:szCs w:val="20"/>
          <w:lang w:val="pl-PL"/>
        </w:rPr>
      </w:pPr>
      <w:r w:rsidRPr="00E97228">
        <w:rPr>
          <w:noProof/>
          <w:color w:val="000000" w:themeColor="text1"/>
          <w:sz w:val="20"/>
          <w:szCs w:val="20"/>
          <w:lang w:val="pl-PL"/>
        </w:rPr>
        <w:t>Zamawiający informuje, że w przypadku ewentualnego zastosowania w opisie przedmiotu zamówienia znaku towarowego, za ofertę równoważną uznaje się ofertę spełniającą indywidualnie parametry wskazanego produktu lub wyrobu określone przez jego producenta. Wykonawca, który powołuje się na rozwiązania równoważne opisywane przez Zamawiającego, obowiązany jest wykazać, że oferowany przez niego przedmiot (produkt lub wyrób) spełnia wymagania określone przez Zamawiającego. W takim wypadku Wykonawca musi przedłożyć odpowiednie dokumenty, opisujące parametry funkcjonalne, techniczne i jakościowe, wymagane prawem certyfikaty i inne dokumenty, dopuszczające dany przedmiot (produkt lub wyrób) do użytkowania oraz pozwalające jednoznacznie stwierdzić, że jest on równoważny pod rygorem odrzucenia oferty.</w:t>
      </w:r>
    </w:p>
    <w:p w14:paraId="6376ABCA" w14:textId="77777777" w:rsidR="00180620" w:rsidRPr="00E97228" w:rsidRDefault="00180620" w:rsidP="00A4590C">
      <w:pPr>
        <w:pStyle w:val="Akapitzlist"/>
        <w:numPr>
          <w:ilvl w:val="1"/>
          <w:numId w:val="14"/>
        </w:numPr>
        <w:tabs>
          <w:tab w:val="left" w:pos="667"/>
        </w:tabs>
        <w:spacing w:before="88" w:after="122" w:line="276" w:lineRule="auto"/>
        <w:ind w:right="226"/>
        <w:rPr>
          <w:noProof/>
          <w:color w:val="000000" w:themeColor="text1"/>
          <w:sz w:val="20"/>
          <w:szCs w:val="20"/>
          <w:lang w:val="pl-PL"/>
        </w:rPr>
      </w:pPr>
      <w:r w:rsidRPr="00E97228">
        <w:rPr>
          <w:noProof/>
          <w:color w:val="000000" w:themeColor="text1"/>
          <w:sz w:val="20"/>
          <w:szCs w:val="20"/>
          <w:lang w:val="pl-PL"/>
        </w:rPr>
        <w:t xml:space="preserve">Zamawiający </w:t>
      </w:r>
      <w:r w:rsidR="00512E80" w:rsidRPr="00E97228">
        <w:rPr>
          <w:noProof/>
          <w:color w:val="000000" w:themeColor="text1"/>
          <w:sz w:val="20"/>
          <w:szCs w:val="20"/>
          <w:lang w:val="pl-PL"/>
        </w:rPr>
        <w:t xml:space="preserve">nie </w:t>
      </w:r>
      <w:r w:rsidRPr="00E97228">
        <w:rPr>
          <w:noProof/>
          <w:color w:val="000000" w:themeColor="text1"/>
          <w:sz w:val="20"/>
          <w:szCs w:val="20"/>
          <w:lang w:val="pl-PL"/>
        </w:rPr>
        <w:t>dopuszcza możliwość składania prz</w:t>
      </w:r>
      <w:r w:rsidR="00512E80" w:rsidRPr="00E97228">
        <w:rPr>
          <w:noProof/>
          <w:color w:val="000000" w:themeColor="text1"/>
          <w:sz w:val="20"/>
          <w:szCs w:val="20"/>
          <w:lang w:val="pl-PL"/>
        </w:rPr>
        <w:t>ez Wykonawców ofert częściowych</w:t>
      </w:r>
      <w:r w:rsidRPr="00E97228">
        <w:rPr>
          <w:noProof/>
          <w:color w:val="000000" w:themeColor="text1"/>
          <w:sz w:val="20"/>
          <w:szCs w:val="20"/>
          <w:lang w:val="pl-PL"/>
        </w:rPr>
        <w:t>.</w:t>
      </w:r>
    </w:p>
    <w:p w14:paraId="5AA95419" w14:textId="77777777" w:rsidR="00180620" w:rsidRPr="00E97228" w:rsidRDefault="00180620" w:rsidP="00A4590C">
      <w:pPr>
        <w:pStyle w:val="Akapitzlist"/>
        <w:numPr>
          <w:ilvl w:val="1"/>
          <w:numId w:val="14"/>
        </w:numPr>
        <w:tabs>
          <w:tab w:val="left" w:pos="667"/>
        </w:tabs>
        <w:spacing w:before="88" w:after="122" w:line="276" w:lineRule="auto"/>
        <w:ind w:right="226"/>
        <w:rPr>
          <w:noProof/>
          <w:color w:val="000000" w:themeColor="text1"/>
          <w:sz w:val="20"/>
          <w:szCs w:val="20"/>
          <w:lang w:val="pl-PL"/>
        </w:rPr>
      </w:pPr>
      <w:r w:rsidRPr="00E97228">
        <w:rPr>
          <w:noProof/>
          <w:color w:val="000000" w:themeColor="text1"/>
          <w:sz w:val="20"/>
          <w:szCs w:val="20"/>
          <w:lang w:val="pl-PL"/>
        </w:rPr>
        <w:t>Zamawiający nie dopuszcza możliwości składania ofert wariantowych.</w:t>
      </w:r>
    </w:p>
    <w:p w14:paraId="2D0C3C9E" w14:textId="77777777" w:rsidR="00180620" w:rsidRPr="00E97228" w:rsidRDefault="00180620" w:rsidP="00A4590C">
      <w:pPr>
        <w:pStyle w:val="Akapitzlist"/>
        <w:numPr>
          <w:ilvl w:val="1"/>
          <w:numId w:val="14"/>
        </w:numPr>
        <w:tabs>
          <w:tab w:val="left" w:pos="667"/>
        </w:tabs>
        <w:spacing w:before="88" w:after="122" w:line="276" w:lineRule="auto"/>
        <w:ind w:right="226"/>
        <w:rPr>
          <w:noProof/>
          <w:color w:val="000000" w:themeColor="text1"/>
          <w:sz w:val="20"/>
          <w:szCs w:val="20"/>
          <w:lang w:val="pl-PL"/>
        </w:rPr>
      </w:pPr>
      <w:r w:rsidRPr="00E97228">
        <w:rPr>
          <w:noProof/>
          <w:color w:val="000000" w:themeColor="text1"/>
          <w:sz w:val="20"/>
          <w:szCs w:val="20"/>
          <w:lang w:val="pl-PL"/>
        </w:rPr>
        <w:t>Zamawiający nie przewiduje przeprowadzenia aukcji elektronicznej.</w:t>
      </w:r>
    </w:p>
    <w:p w14:paraId="497E44B3" w14:textId="77777777" w:rsidR="002D26CA" w:rsidRPr="00E97228" w:rsidRDefault="002D26CA" w:rsidP="000412E5">
      <w:pPr>
        <w:spacing w:line="276" w:lineRule="auto"/>
        <w:ind w:left="212" w:right="331"/>
        <w:jc w:val="center"/>
        <w:rPr>
          <w:b/>
          <w:noProof/>
          <w:color w:val="000000" w:themeColor="text1"/>
          <w:sz w:val="20"/>
          <w:szCs w:val="20"/>
          <w:lang w:val="pl-PL"/>
        </w:rPr>
      </w:pPr>
    </w:p>
    <w:p w14:paraId="0C1E75ED" w14:textId="77777777" w:rsidR="003A3691" w:rsidRPr="00E97228" w:rsidRDefault="003A3691" w:rsidP="000412E5">
      <w:pPr>
        <w:spacing w:line="276" w:lineRule="auto"/>
        <w:ind w:left="212" w:right="331"/>
        <w:jc w:val="center"/>
        <w:rPr>
          <w:b/>
          <w:noProof/>
          <w:color w:val="000000" w:themeColor="text1"/>
          <w:sz w:val="20"/>
          <w:szCs w:val="20"/>
          <w:lang w:val="pl-PL"/>
        </w:rPr>
      </w:pPr>
      <w:r w:rsidRPr="00E97228">
        <w:rPr>
          <w:b/>
          <w:noProof/>
          <w:color w:val="000000" w:themeColor="text1"/>
          <w:sz w:val="20"/>
          <w:szCs w:val="20"/>
          <w:lang w:val="pl-PL"/>
        </w:rPr>
        <w:t>Rozdział 3</w:t>
      </w:r>
    </w:p>
    <w:p w14:paraId="079EB1FC" w14:textId="77777777" w:rsidR="003A3691" w:rsidRPr="00E97228" w:rsidRDefault="003A3691" w:rsidP="000412E5">
      <w:pPr>
        <w:spacing w:before="123" w:line="276" w:lineRule="auto"/>
        <w:ind w:left="212" w:right="331"/>
        <w:jc w:val="center"/>
        <w:rPr>
          <w:b/>
          <w:noProof/>
          <w:color w:val="000000" w:themeColor="text1"/>
          <w:sz w:val="20"/>
          <w:szCs w:val="20"/>
          <w:lang w:val="pl-PL"/>
        </w:rPr>
      </w:pPr>
      <w:r w:rsidRPr="00E97228">
        <w:rPr>
          <w:b/>
          <w:noProof/>
          <w:color w:val="000000" w:themeColor="text1"/>
          <w:sz w:val="20"/>
          <w:szCs w:val="20"/>
          <w:lang w:val="pl-PL"/>
        </w:rPr>
        <w:t>TERMIN WYKONANIA ZAMÓWIENIA</w:t>
      </w:r>
    </w:p>
    <w:p w14:paraId="6E1EBC74" w14:textId="77777777" w:rsidR="00180620" w:rsidRPr="00E97228" w:rsidRDefault="00180620" w:rsidP="000412E5">
      <w:pPr>
        <w:pStyle w:val="Tekstpodstawowy"/>
        <w:spacing w:before="88" w:after="122" w:line="276" w:lineRule="auto"/>
        <w:ind w:left="570" w:right="226"/>
        <w:jc w:val="both"/>
        <w:rPr>
          <w:noProof/>
          <w:color w:val="000000" w:themeColor="text1"/>
          <w:lang w:val="pl-PL"/>
        </w:rPr>
      </w:pPr>
    </w:p>
    <w:p w14:paraId="2C3098EA" w14:textId="77777777" w:rsidR="002214D1" w:rsidRPr="00E97228" w:rsidRDefault="002214D1" w:rsidP="00A4590C">
      <w:pPr>
        <w:pStyle w:val="Akapitzlist"/>
        <w:numPr>
          <w:ilvl w:val="0"/>
          <w:numId w:val="14"/>
        </w:numPr>
        <w:tabs>
          <w:tab w:val="left" w:pos="667"/>
        </w:tabs>
        <w:spacing w:before="88" w:after="122" w:line="276" w:lineRule="auto"/>
        <w:ind w:right="226"/>
        <w:rPr>
          <w:noProof/>
          <w:vanish/>
          <w:color w:val="000000" w:themeColor="text1"/>
          <w:sz w:val="20"/>
          <w:szCs w:val="20"/>
          <w:lang w:val="pl-PL" w:eastAsia="pl-PL"/>
        </w:rPr>
      </w:pPr>
    </w:p>
    <w:p w14:paraId="5F671CB3" w14:textId="09224293" w:rsidR="00A560A2" w:rsidRPr="00E97228" w:rsidRDefault="00180620" w:rsidP="00980760">
      <w:pPr>
        <w:pStyle w:val="Akapitzlist"/>
        <w:numPr>
          <w:ilvl w:val="1"/>
          <w:numId w:val="14"/>
        </w:numPr>
        <w:tabs>
          <w:tab w:val="left" w:pos="667"/>
        </w:tabs>
        <w:spacing w:before="88" w:after="122" w:line="276" w:lineRule="auto"/>
        <w:ind w:right="227" w:hanging="425"/>
        <w:rPr>
          <w:noProof/>
          <w:color w:val="000000" w:themeColor="text1"/>
          <w:sz w:val="20"/>
          <w:szCs w:val="20"/>
          <w:lang w:val="pl-PL"/>
        </w:rPr>
      </w:pPr>
      <w:r w:rsidRPr="00E97228">
        <w:rPr>
          <w:noProof/>
          <w:color w:val="000000" w:themeColor="text1"/>
          <w:sz w:val="20"/>
          <w:szCs w:val="20"/>
          <w:lang w:val="pl-PL"/>
        </w:rPr>
        <w:t>Wykonawca jest zobowiązany wykonać zamówienie w ok</w:t>
      </w:r>
      <w:r w:rsidR="00980760" w:rsidRPr="00E97228">
        <w:rPr>
          <w:noProof/>
          <w:color w:val="000000" w:themeColor="text1"/>
          <w:sz w:val="20"/>
          <w:szCs w:val="20"/>
          <w:lang w:val="pl-PL"/>
        </w:rPr>
        <w:t xml:space="preserve">resie od dnia zawarcia umowy </w:t>
      </w:r>
      <w:r w:rsidR="00980760" w:rsidRPr="00E97228">
        <w:rPr>
          <w:b/>
          <w:noProof/>
          <w:color w:val="000000" w:themeColor="text1"/>
          <w:sz w:val="20"/>
          <w:szCs w:val="20"/>
          <w:lang w:val="pl-PL"/>
        </w:rPr>
        <w:t>do</w:t>
      </w:r>
      <w:r w:rsidR="00980760" w:rsidRPr="00E97228">
        <w:rPr>
          <w:noProof/>
          <w:color w:val="000000" w:themeColor="text1"/>
          <w:sz w:val="20"/>
          <w:szCs w:val="20"/>
          <w:lang w:val="pl-PL"/>
        </w:rPr>
        <w:t xml:space="preserve"> </w:t>
      </w:r>
      <w:r w:rsidR="00737325" w:rsidRPr="00E97228">
        <w:rPr>
          <w:b/>
          <w:noProof/>
          <w:color w:val="000000" w:themeColor="text1"/>
          <w:sz w:val="20"/>
          <w:szCs w:val="20"/>
          <w:lang w:val="pl-PL"/>
        </w:rPr>
        <w:t>30 październik</w:t>
      </w:r>
      <w:r w:rsidR="00FE0407">
        <w:rPr>
          <w:b/>
          <w:noProof/>
          <w:color w:val="000000" w:themeColor="text1"/>
          <w:sz w:val="20"/>
          <w:szCs w:val="20"/>
          <w:lang w:val="pl-PL"/>
        </w:rPr>
        <w:t>a</w:t>
      </w:r>
      <w:r w:rsidR="00737325" w:rsidRPr="00E97228">
        <w:rPr>
          <w:b/>
          <w:noProof/>
          <w:color w:val="000000" w:themeColor="text1"/>
          <w:sz w:val="20"/>
          <w:szCs w:val="20"/>
          <w:lang w:val="pl-PL"/>
        </w:rPr>
        <w:t xml:space="preserve"> </w:t>
      </w:r>
      <w:r w:rsidR="00A560A2" w:rsidRPr="00E97228">
        <w:rPr>
          <w:b/>
          <w:noProof/>
          <w:color w:val="000000" w:themeColor="text1"/>
          <w:sz w:val="20"/>
          <w:szCs w:val="20"/>
          <w:lang w:val="pl-PL"/>
        </w:rPr>
        <w:t>2019</w:t>
      </w:r>
      <w:r w:rsidR="00737325" w:rsidRPr="00E97228">
        <w:rPr>
          <w:b/>
          <w:noProof/>
          <w:color w:val="000000" w:themeColor="text1"/>
          <w:sz w:val="20"/>
          <w:szCs w:val="20"/>
          <w:lang w:val="pl-PL"/>
        </w:rPr>
        <w:t>r.</w:t>
      </w:r>
    </w:p>
    <w:p w14:paraId="11C4FB1D" w14:textId="77777777" w:rsidR="002214D1" w:rsidRPr="00E97228" w:rsidRDefault="002214D1" w:rsidP="00A4590C">
      <w:pPr>
        <w:pStyle w:val="Akapitzlist"/>
        <w:numPr>
          <w:ilvl w:val="1"/>
          <w:numId w:val="14"/>
        </w:numPr>
        <w:tabs>
          <w:tab w:val="left" w:pos="667"/>
        </w:tabs>
        <w:spacing w:before="88" w:after="122" w:line="276" w:lineRule="auto"/>
        <w:ind w:right="227" w:hanging="425"/>
        <w:rPr>
          <w:noProof/>
          <w:color w:val="000000" w:themeColor="text1"/>
          <w:sz w:val="20"/>
          <w:szCs w:val="20"/>
          <w:lang w:val="pl-PL"/>
        </w:rPr>
      </w:pPr>
      <w:r w:rsidRPr="00E97228">
        <w:rPr>
          <w:noProof/>
          <w:color w:val="000000" w:themeColor="text1"/>
          <w:sz w:val="20"/>
          <w:szCs w:val="20"/>
          <w:lang w:val="pl-PL"/>
        </w:rPr>
        <w:t>Przez termin wykonania zamówienia należy rozumieć ostateczny termin przedłożenia Zamawiającemu:</w:t>
      </w:r>
    </w:p>
    <w:p w14:paraId="4CE23338" w14:textId="1F10A27B" w:rsidR="001E314E" w:rsidRPr="00E97228" w:rsidRDefault="00D677F0" w:rsidP="00A4590C">
      <w:pPr>
        <w:pStyle w:val="Akapitzlist"/>
        <w:numPr>
          <w:ilvl w:val="2"/>
          <w:numId w:val="14"/>
        </w:numPr>
        <w:tabs>
          <w:tab w:val="left" w:pos="667"/>
        </w:tabs>
        <w:spacing w:before="88" w:after="122" w:line="276" w:lineRule="auto"/>
        <w:ind w:left="1134" w:right="227" w:hanging="425"/>
        <w:rPr>
          <w:noProof/>
          <w:color w:val="000000" w:themeColor="text1"/>
          <w:sz w:val="20"/>
          <w:szCs w:val="20"/>
          <w:lang w:val="pl-PL"/>
        </w:rPr>
      </w:pPr>
      <w:r w:rsidRPr="00E97228">
        <w:rPr>
          <w:noProof/>
          <w:color w:val="000000" w:themeColor="text1"/>
          <w:sz w:val="20"/>
          <w:szCs w:val="20"/>
          <w:lang w:val="pl-PL"/>
        </w:rPr>
        <w:t xml:space="preserve">operatu opisowo – kartograficznego o którym mowa w art. 24a ust. 7 ustawy z dnia z dnia 17 maja 1989 r. Prawo geodezyjne i kartograficzne (tekst jedn. Dz.U. z 2017 r. poz. 2101), uwzględniającego </w:t>
      </w:r>
      <w:r w:rsidR="002C753D" w:rsidRPr="00E97228">
        <w:rPr>
          <w:noProof/>
          <w:color w:val="000000" w:themeColor="text1"/>
          <w:sz w:val="20"/>
          <w:szCs w:val="20"/>
          <w:lang w:val="pl-PL"/>
        </w:rPr>
        <w:t xml:space="preserve">zmiany wynikające z uwag </w:t>
      </w:r>
      <w:r w:rsidRPr="00E97228">
        <w:rPr>
          <w:noProof/>
          <w:color w:val="000000" w:themeColor="text1"/>
          <w:sz w:val="20"/>
          <w:szCs w:val="20"/>
          <w:lang w:val="pl-PL"/>
        </w:rPr>
        <w:t>zgłoszonych w trakcie jego wyłożenia</w:t>
      </w:r>
      <w:r w:rsidR="002C753D" w:rsidRPr="00E97228">
        <w:rPr>
          <w:noProof/>
          <w:color w:val="000000" w:themeColor="text1"/>
          <w:sz w:val="20"/>
          <w:szCs w:val="20"/>
          <w:lang w:val="pl-PL"/>
        </w:rPr>
        <w:t xml:space="preserve"> wraz z przekazaniem plików w formacie GML </w:t>
      </w:r>
      <w:r w:rsidR="008B1126" w:rsidRPr="00E97228">
        <w:rPr>
          <w:noProof/>
          <w:color w:val="000000" w:themeColor="text1"/>
          <w:sz w:val="20"/>
          <w:szCs w:val="20"/>
          <w:lang w:val="pl-PL"/>
        </w:rPr>
        <w:t>oraz</w:t>
      </w:r>
      <w:r w:rsidR="002C753D" w:rsidRPr="00E97228">
        <w:rPr>
          <w:noProof/>
          <w:color w:val="000000" w:themeColor="text1"/>
          <w:sz w:val="20"/>
          <w:szCs w:val="20"/>
          <w:lang w:val="pl-PL"/>
        </w:rPr>
        <w:t xml:space="preserve"> innym uzgodnionym z zamawiającym;</w:t>
      </w:r>
      <w:r w:rsidRPr="00E97228">
        <w:rPr>
          <w:noProof/>
          <w:color w:val="000000" w:themeColor="text1"/>
          <w:sz w:val="20"/>
          <w:szCs w:val="20"/>
          <w:lang w:val="pl-PL"/>
        </w:rPr>
        <w:t xml:space="preserve"> </w:t>
      </w:r>
      <w:r w:rsidR="004201FE" w:rsidRPr="00E97228">
        <w:rPr>
          <w:b/>
          <w:noProof/>
          <w:color w:val="000000" w:themeColor="text1"/>
          <w:sz w:val="20"/>
          <w:szCs w:val="20"/>
          <w:lang w:val="pl-PL"/>
        </w:rPr>
        <w:t xml:space="preserve">stosownych zawiadomień do Sądu Rejonowego w </w:t>
      </w:r>
      <w:r w:rsidR="00FE0407" w:rsidRPr="00FE0407">
        <w:rPr>
          <w:b/>
          <w:noProof/>
          <w:color w:val="000000" w:themeColor="text1"/>
          <w:sz w:val="20"/>
          <w:szCs w:val="20"/>
          <w:lang w:val="pl-PL"/>
        </w:rPr>
        <w:t xml:space="preserve">Giżycku, VII Zamiejscowego Wydziału Ksiąg Wieczystych w </w:t>
      </w:r>
      <w:r w:rsidR="0023174B">
        <w:rPr>
          <w:b/>
          <w:noProof/>
          <w:color w:val="000000" w:themeColor="text1"/>
          <w:sz w:val="20"/>
          <w:szCs w:val="20"/>
          <w:lang w:val="pl-PL"/>
        </w:rPr>
        <w:t>Węgorzewie</w:t>
      </w:r>
      <w:r w:rsidR="004201FE" w:rsidRPr="00E97228">
        <w:rPr>
          <w:b/>
          <w:noProof/>
          <w:color w:val="000000" w:themeColor="text1"/>
          <w:sz w:val="20"/>
          <w:szCs w:val="20"/>
          <w:lang w:val="pl-PL"/>
        </w:rPr>
        <w:t>, w celu aktualizacji wpisów w dziale I KW</w:t>
      </w:r>
      <w:r w:rsidRPr="00E97228">
        <w:rPr>
          <w:b/>
          <w:noProof/>
          <w:color w:val="000000" w:themeColor="text1"/>
          <w:sz w:val="20"/>
          <w:szCs w:val="20"/>
          <w:lang w:val="pl-PL"/>
        </w:rPr>
        <w:t xml:space="preserve"> dla działek, który</w:t>
      </w:r>
      <w:r w:rsidR="003C50BE" w:rsidRPr="00E97228">
        <w:rPr>
          <w:b/>
          <w:noProof/>
          <w:color w:val="000000" w:themeColor="text1"/>
          <w:sz w:val="20"/>
          <w:szCs w:val="20"/>
          <w:lang w:val="pl-PL"/>
        </w:rPr>
        <w:t>ch</w:t>
      </w:r>
      <w:r w:rsidRPr="00E97228">
        <w:rPr>
          <w:b/>
          <w:noProof/>
          <w:color w:val="000000" w:themeColor="text1"/>
          <w:sz w:val="20"/>
          <w:szCs w:val="20"/>
          <w:lang w:val="pl-PL"/>
        </w:rPr>
        <w:t xml:space="preserve"> </w:t>
      </w:r>
      <w:r w:rsidR="004201FE" w:rsidRPr="00E97228">
        <w:rPr>
          <w:b/>
          <w:noProof/>
          <w:color w:val="000000" w:themeColor="text1"/>
          <w:sz w:val="20"/>
          <w:szCs w:val="20"/>
          <w:lang w:val="pl-PL"/>
        </w:rPr>
        <w:t>dane uległy</w:t>
      </w:r>
      <w:r w:rsidRPr="00E97228">
        <w:rPr>
          <w:b/>
          <w:noProof/>
          <w:color w:val="000000" w:themeColor="text1"/>
          <w:sz w:val="20"/>
          <w:szCs w:val="20"/>
          <w:lang w:val="pl-PL"/>
        </w:rPr>
        <w:t xml:space="preserve"> zmianie</w:t>
      </w:r>
      <w:r w:rsidR="002C753D" w:rsidRPr="00E97228">
        <w:rPr>
          <w:noProof/>
          <w:color w:val="000000" w:themeColor="text1"/>
          <w:sz w:val="20"/>
          <w:szCs w:val="20"/>
          <w:lang w:val="pl-PL"/>
        </w:rPr>
        <w:t xml:space="preserve">; </w:t>
      </w:r>
      <w:r w:rsidR="004201FE" w:rsidRPr="00E97228">
        <w:rPr>
          <w:b/>
          <w:noProof/>
          <w:color w:val="000000" w:themeColor="text1"/>
          <w:sz w:val="20"/>
          <w:szCs w:val="20"/>
          <w:lang w:val="pl-PL"/>
        </w:rPr>
        <w:t>nośnika danych zawierając</w:t>
      </w:r>
      <w:r w:rsidR="003C50BE" w:rsidRPr="00E97228">
        <w:rPr>
          <w:b/>
          <w:noProof/>
          <w:color w:val="000000" w:themeColor="text1"/>
          <w:sz w:val="20"/>
          <w:szCs w:val="20"/>
          <w:lang w:val="pl-PL"/>
        </w:rPr>
        <w:t>ego</w:t>
      </w:r>
      <w:r w:rsidR="00792F6D" w:rsidRPr="00E97228">
        <w:rPr>
          <w:b/>
          <w:noProof/>
          <w:color w:val="000000" w:themeColor="text1"/>
          <w:sz w:val="20"/>
          <w:szCs w:val="20"/>
          <w:lang w:val="pl-PL"/>
        </w:rPr>
        <w:t xml:space="preserve"> kopię danych</w:t>
      </w:r>
      <w:r w:rsidR="00792F6D" w:rsidRPr="00E97228">
        <w:rPr>
          <w:noProof/>
          <w:color w:val="000000" w:themeColor="text1"/>
          <w:sz w:val="20"/>
          <w:szCs w:val="20"/>
          <w:lang w:val="pl-PL"/>
        </w:rPr>
        <w:t xml:space="preserve"> w formacie, w którym baza danych została zaimportowana do systemu </w:t>
      </w:r>
      <w:r w:rsidR="00D034F1" w:rsidRPr="00E97228">
        <w:rPr>
          <w:noProof/>
          <w:color w:val="000000" w:themeColor="text1"/>
          <w:sz w:val="20"/>
          <w:szCs w:val="20"/>
          <w:lang w:val="pl-PL"/>
        </w:rPr>
        <w:t>EWOpis</w:t>
      </w:r>
      <w:r w:rsidR="00792F6D" w:rsidRPr="00E97228">
        <w:rPr>
          <w:noProof/>
          <w:color w:val="000000" w:themeColor="text1"/>
          <w:sz w:val="20"/>
          <w:szCs w:val="20"/>
          <w:lang w:val="pl-PL"/>
        </w:rPr>
        <w:t xml:space="preserve">; </w:t>
      </w:r>
      <w:r w:rsidR="002C753D" w:rsidRPr="00E97228">
        <w:rPr>
          <w:noProof/>
          <w:color w:val="000000" w:themeColor="text1"/>
          <w:sz w:val="20"/>
          <w:szCs w:val="20"/>
          <w:lang w:val="pl-PL"/>
        </w:rPr>
        <w:t>zasilenie systemu teleinformatycznego do prowadzenia PZGiK, funkcjonując</w:t>
      </w:r>
      <w:r w:rsidR="007C3C6B" w:rsidRPr="00E97228">
        <w:rPr>
          <w:noProof/>
          <w:color w:val="000000" w:themeColor="text1"/>
          <w:sz w:val="20"/>
          <w:szCs w:val="20"/>
          <w:lang w:val="pl-PL"/>
        </w:rPr>
        <w:t xml:space="preserve">ego u Zamawiającego danymi EGiB; </w:t>
      </w:r>
      <w:r w:rsidR="007C3C6B" w:rsidRPr="00E97228">
        <w:rPr>
          <w:b/>
          <w:noProof/>
          <w:color w:val="000000" w:themeColor="text1"/>
          <w:sz w:val="20"/>
          <w:szCs w:val="20"/>
          <w:lang w:val="pl-PL"/>
        </w:rPr>
        <w:t>harmonizację baz EGiB z funkcjonującymi w PODGiK innymi bazami danych.</w:t>
      </w:r>
    </w:p>
    <w:p w14:paraId="51E9AFBC" w14:textId="300E5058" w:rsidR="0023174B" w:rsidRPr="00DA5C12" w:rsidRDefault="0023174B" w:rsidP="0023174B">
      <w:pPr>
        <w:pStyle w:val="Akapitzlist"/>
        <w:numPr>
          <w:ilvl w:val="2"/>
          <w:numId w:val="14"/>
        </w:numPr>
        <w:tabs>
          <w:tab w:val="left" w:pos="667"/>
        </w:tabs>
        <w:spacing w:before="88" w:after="122" w:line="276" w:lineRule="auto"/>
        <w:ind w:left="1134" w:right="227" w:hanging="425"/>
        <w:rPr>
          <w:noProof/>
          <w:color w:val="000000" w:themeColor="text1"/>
          <w:sz w:val="20"/>
          <w:szCs w:val="20"/>
          <w:lang w:val="pl-PL"/>
        </w:rPr>
      </w:pPr>
      <w:r w:rsidRPr="00191DE9">
        <w:rPr>
          <w:noProof/>
          <w:color w:val="000000" w:themeColor="text1"/>
          <w:sz w:val="20"/>
          <w:szCs w:val="20"/>
          <w:lang w:val="pl-PL"/>
        </w:rPr>
        <w:t xml:space="preserve">operatu technicznego zawierającego rezultaty wykonanych prac geodezyjnych związanych z utworzeniem bazy BDOT500 wraz z przekazaniem plików w formacie GML oraz innym uzgodnionym z Zamawiającym oraz zasilenie systemu teleinformatycznego do prowadzenia PZGiK, funkcjonującego u Zamawiającego danymi BDOT500; nośnika danych zawierającego kopię danych </w:t>
      </w:r>
      <w:r w:rsidRPr="00DA5C12">
        <w:rPr>
          <w:noProof/>
          <w:color w:val="000000" w:themeColor="text1"/>
          <w:sz w:val="20"/>
          <w:szCs w:val="20"/>
          <w:lang w:val="pl-PL"/>
        </w:rPr>
        <w:t xml:space="preserve">w formacie, w którym baza danych została zaimportowana do systemu teleinformatycznego do prowadzenia PZGiK, funkcjonującego u Zamawiającego; uzupełnienie/aktualizacja baz systemu PZGiK służącego do pozyskiwania, ewidencjonowania, przekazywania, udostępniania oraz zabezpieczania materiałów zasobu Powiatu </w:t>
      </w:r>
      <w:r>
        <w:rPr>
          <w:noProof/>
          <w:color w:val="000000" w:themeColor="text1"/>
          <w:sz w:val="20"/>
          <w:szCs w:val="20"/>
          <w:lang w:val="pl-PL"/>
        </w:rPr>
        <w:t>Węgorzewskiego</w:t>
      </w:r>
      <w:r w:rsidRPr="00DA5C12">
        <w:rPr>
          <w:noProof/>
          <w:color w:val="000000" w:themeColor="text1"/>
          <w:sz w:val="20"/>
          <w:szCs w:val="20"/>
          <w:lang w:val="pl-PL"/>
        </w:rPr>
        <w:t>; przeszkolenie pracowników Zamawiającego, w prowadzeniu bazy BDOT500; harmonizację baz BDOT500 z funkcjonującymi w PODGiK innymi bazami danych.</w:t>
      </w:r>
    </w:p>
    <w:p w14:paraId="0D07AE7F" w14:textId="2D0F0E32" w:rsidR="0023174B" w:rsidRPr="00DA5C12" w:rsidRDefault="0023174B" w:rsidP="0023174B">
      <w:pPr>
        <w:pStyle w:val="Akapitzlist"/>
        <w:numPr>
          <w:ilvl w:val="2"/>
          <w:numId w:val="14"/>
        </w:numPr>
        <w:tabs>
          <w:tab w:val="left" w:pos="667"/>
        </w:tabs>
        <w:spacing w:before="88" w:after="122" w:line="276" w:lineRule="auto"/>
        <w:ind w:left="1134" w:right="227" w:hanging="425"/>
        <w:rPr>
          <w:noProof/>
          <w:color w:val="000000" w:themeColor="text1"/>
          <w:sz w:val="20"/>
          <w:szCs w:val="20"/>
          <w:lang w:val="pl-PL"/>
        </w:rPr>
      </w:pPr>
      <w:r w:rsidRPr="00191DE9">
        <w:rPr>
          <w:noProof/>
          <w:color w:val="000000" w:themeColor="text1"/>
          <w:sz w:val="20"/>
          <w:szCs w:val="20"/>
          <w:lang w:val="pl-PL"/>
        </w:rPr>
        <w:t xml:space="preserve">operatu technicznego zawierającego rezultaty wykonanych prac geodezyjnych związanych z utworzeniem bazy </w:t>
      </w:r>
      <w:r>
        <w:rPr>
          <w:noProof/>
          <w:color w:val="000000" w:themeColor="text1"/>
          <w:sz w:val="20"/>
          <w:szCs w:val="20"/>
          <w:lang w:val="pl-PL"/>
        </w:rPr>
        <w:t>GESUT</w:t>
      </w:r>
      <w:r w:rsidRPr="00191DE9">
        <w:rPr>
          <w:noProof/>
          <w:color w:val="000000" w:themeColor="text1"/>
          <w:sz w:val="20"/>
          <w:szCs w:val="20"/>
          <w:lang w:val="pl-PL"/>
        </w:rPr>
        <w:t xml:space="preserve"> wraz z przekazaniem plików w formacie GML oraz innym uzgodnionym </w:t>
      </w:r>
      <w:r w:rsidRPr="00DA5C12">
        <w:rPr>
          <w:noProof/>
          <w:color w:val="000000" w:themeColor="text1"/>
          <w:sz w:val="20"/>
          <w:szCs w:val="20"/>
          <w:lang w:val="pl-PL"/>
        </w:rPr>
        <w:t xml:space="preserve">z Zamawiającym oraz zasilenie systemu teleinformatycznego do prowadzenia PZGiK, funkcjonującego u Zamawiającego danymi GESUT; nośnika danych zawierającego kopię danych w formacie, w którym baza danych została zaimportowana do systemu teleinformatycznego do prowadzenia PZGiK, funkcjonującego u Zamawiającego; uzupełnienie/aktualizacja baz systemu PZGiK służącego do pozyskiwania, ewidencjonowania, przekazywania, udostępniania oraz zabezpieczania materiałów zasobu Powiatu </w:t>
      </w:r>
      <w:r>
        <w:rPr>
          <w:noProof/>
          <w:color w:val="000000" w:themeColor="text1"/>
          <w:sz w:val="20"/>
          <w:szCs w:val="20"/>
          <w:lang w:val="pl-PL"/>
        </w:rPr>
        <w:t>Węgorzewskiego</w:t>
      </w:r>
      <w:r w:rsidRPr="00DA5C12">
        <w:rPr>
          <w:noProof/>
          <w:color w:val="000000" w:themeColor="text1"/>
          <w:sz w:val="20"/>
          <w:szCs w:val="20"/>
          <w:lang w:val="pl-PL"/>
        </w:rPr>
        <w:t xml:space="preserve">; przeszkolenie pracowników Zamawiającego, w prowadzeniu bazy GESUT; harmonizację baz GESUT z funkcjonującymi w PODGiK innymi bazami danych. </w:t>
      </w:r>
    </w:p>
    <w:p w14:paraId="052B2593" w14:textId="0B366CEF" w:rsidR="00C05AD3" w:rsidRPr="0023174B" w:rsidRDefault="0023174B" w:rsidP="0023174B">
      <w:pPr>
        <w:pStyle w:val="Akapitzlist"/>
        <w:numPr>
          <w:ilvl w:val="2"/>
          <w:numId w:val="14"/>
        </w:numPr>
        <w:tabs>
          <w:tab w:val="left" w:pos="667"/>
        </w:tabs>
        <w:spacing w:before="88" w:after="122" w:line="276" w:lineRule="auto"/>
        <w:ind w:left="1134" w:right="227" w:hanging="425"/>
        <w:rPr>
          <w:noProof/>
          <w:color w:val="000000" w:themeColor="text1"/>
          <w:sz w:val="20"/>
          <w:szCs w:val="20"/>
          <w:lang w:val="pl-PL"/>
        </w:rPr>
      </w:pPr>
      <w:r w:rsidRPr="00DA5C12">
        <w:rPr>
          <w:noProof/>
          <w:color w:val="000000" w:themeColor="text1"/>
          <w:sz w:val="20"/>
          <w:szCs w:val="20"/>
          <w:lang w:val="pl-PL"/>
        </w:rPr>
        <w:t>nośnika danych zawierającego repozytorium zeskanowanych materiałów źródłowych dokumentów uzasadniających wpisy do EGiB</w:t>
      </w:r>
      <w:r>
        <w:rPr>
          <w:noProof/>
          <w:color w:val="000000" w:themeColor="text1"/>
          <w:sz w:val="20"/>
          <w:szCs w:val="20"/>
          <w:lang w:val="pl-PL"/>
        </w:rPr>
        <w:t xml:space="preserve"> </w:t>
      </w:r>
      <w:r w:rsidRPr="00191DE9">
        <w:rPr>
          <w:noProof/>
          <w:color w:val="000000" w:themeColor="text1"/>
          <w:sz w:val="20"/>
          <w:szCs w:val="20"/>
          <w:lang w:val="pl-PL"/>
        </w:rPr>
        <w:t>oraz operatów technicznych do celów prawnych, z pomiarów sytuacyjno-wysokościowych, inwentaryzacji powykonawczych, klasyfikacji gruntów</w:t>
      </w:r>
      <w:r>
        <w:rPr>
          <w:noProof/>
          <w:color w:val="000000" w:themeColor="text1"/>
          <w:sz w:val="20"/>
          <w:szCs w:val="20"/>
          <w:lang w:val="pl-PL"/>
        </w:rPr>
        <w:t>;</w:t>
      </w:r>
      <w:r w:rsidRPr="00DA5C12">
        <w:rPr>
          <w:noProof/>
          <w:color w:val="000000" w:themeColor="text1"/>
          <w:sz w:val="20"/>
          <w:szCs w:val="20"/>
          <w:lang w:val="pl-PL"/>
        </w:rPr>
        <w:t xml:space="preserve"> przeszkolenie pracowników</w:t>
      </w:r>
      <w:r>
        <w:rPr>
          <w:noProof/>
          <w:color w:val="000000" w:themeColor="text1"/>
          <w:sz w:val="20"/>
          <w:szCs w:val="20"/>
          <w:lang w:val="pl-PL"/>
        </w:rPr>
        <w:t xml:space="preserve"> </w:t>
      </w:r>
      <w:r w:rsidRPr="00DA5C12">
        <w:rPr>
          <w:noProof/>
          <w:color w:val="000000" w:themeColor="text1"/>
          <w:sz w:val="20"/>
          <w:szCs w:val="20"/>
          <w:lang w:val="pl-PL"/>
        </w:rPr>
        <w:t>Zamawiającego, w prowadzeniu systemu Ośrodek</w:t>
      </w:r>
    </w:p>
    <w:p w14:paraId="634D32C6" w14:textId="4C3D5A51" w:rsidR="002214D1" w:rsidRPr="00E97228" w:rsidRDefault="002214D1" w:rsidP="00A4590C">
      <w:pPr>
        <w:pStyle w:val="Akapitzlist"/>
        <w:numPr>
          <w:ilvl w:val="1"/>
          <w:numId w:val="14"/>
        </w:numPr>
        <w:tabs>
          <w:tab w:val="left" w:pos="667"/>
        </w:tabs>
        <w:spacing w:before="88" w:after="122" w:line="276" w:lineRule="auto"/>
        <w:ind w:right="227"/>
        <w:rPr>
          <w:noProof/>
          <w:color w:val="000000" w:themeColor="text1"/>
          <w:sz w:val="20"/>
          <w:szCs w:val="20"/>
          <w:lang w:val="pl-PL"/>
        </w:rPr>
      </w:pPr>
      <w:r w:rsidRPr="00E97228">
        <w:rPr>
          <w:noProof/>
          <w:color w:val="000000" w:themeColor="text1"/>
          <w:sz w:val="20"/>
          <w:szCs w:val="20"/>
          <w:lang w:val="pl-PL"/>
        </w:rPr>
        <w:t>Szczegół</w:t>
      </w:r>
      <w:r w:rsidR="004B390F" w:rsidRPr="00E97228">
        <w:rPr>
          <w:noProof/>
          <w:color w:val="000000" w:themeColor="text1"/>
          <w:sz w:val="20"/>
          <w:szCs w:val="20"/>
          <w:lang w:val="pl-PL"/>
        </w:rPr>
        <w:t>owe warunki zamówienia określa</w:t>
      </w:r>
      <w:r w:rsidRPr="00E97228">
        <w:rPr>
          <w:noProof/>
          <w:color w:val="000000" w:themeColor="text1"/>
          <w:sz w:val="20"/>
          <w:szCs w:val="20"/>
          <w:lang w:val="pl-PL"/>
        </w:rPr>
        <w:t xml:space="preserve"> „</w:t>
      </w:r>
      <w:r w:rsidR="004B390F" w:rsidRPr="00E97228">
        <w:rPr>
          <w:noProof/>
          <w:color w:val="000000" w:themeColor="text1"/>
          <w:sz w:val="20"/>
          <w:szCs w:val="20"/>
          <w:lang w:val="pl-PL"/>
        </w:rPr>
        <w:t>wzór umowy”, stanowiący</w:t>
      </w:r>
      <w:r w:rsidRPr="00E97228">
        <w:rPr>
          <w:noProof/>
          <w:color w:val="000000" w:themeColor="text1"/>
          <w:sz w:val="20"/>
          <w:szCs w:val="20"/>
          <w:lang w:val="pl-PL"/>
        </w:rPr>
        <w:t xml:space="preserve"> </w:t>
      </w:r>
      <w:r w:rsidR="00B819BC" w:rsidRPr="00E97228">
        <w:rPr>
          <w:b/>
          <w:noProof/>
          <w:color w:val="000000" w:themeColor="text1"/>
          <w:sz w:val="20"/>
          <w:szCs w:val="20"/>
          <w:lang w:val="pl-PL"/>
        </w:rPr>
        <w:t>Załącznik n</w:t>
      </w:r>
      <w:r w:rsidRPr="00E97228">
        <w:rPr>
          <w:b/>
          <w:noProof/>
          <w:color w:val="000000" w:themeColor="text1"/>
          <w:sz w:val="20"/>
          <w:szCs w:val="20"/>
          <w:lang w:val="pl-PL"/>
        </w:rPr>
        <w:t>r 5</w:t>
      </w:r>
      <w:r w:rsidRPr="00E97228">
        <w:rPr>
          <w:noProof/>
          <w:color w:val="000000" w:themeColor="text1"/>
          <w:sz w:val="20"/>
          <w:szCs w:val="20"/>
          <w:lang w:val="pl-PL"/>
        </w:rPr>
        <w:t xml:space="preserve"> do SIWZ.</w:t>
      </w:r>
    </w:p>
    <w:p w14:paraId="23A1B382" w14:textId="77777777" w:rsidR="002214D1" w:rsidRPr="00E97228" w:rsidRDefault="002214D1" w:rsidP="00A4590C">
      <w:pPr>
        <w:pStyle w:val="Akapitzlist"/>
        <w:numPr>
          <w:ilvl w:val="1"/>
          <w:numId w:val="14"/>
        </w:numPr>
        <w:spacing w:line="276" w:lineRule="auto"/>
        <w:rPr>
          <w:noProof/>
          <w:color w:val="000000" w:themeColor="text1"/>
          <w:sz w:val="20"/>
          <w:szCs w:val="20"/>
          <w:lang w:val="pl-PL"/>
        </w:rPr>
      </w:pPr>
      <w:r w:rsidRPr="00E97228">
        <w:rPr>
          <w:noProof/>
          <w:color w:val="000000" w:themeColor="text1"/>
          <w:sz w:val="20"/>
          <w:szCs w:val="20"/>
          <w:lang w:val="pl-PL"/>
        </w:rPr>
        <w:t>Wykonawca zobowiązany będzie wykonać przedmiot zamówienia zgodnie z postanowieniami niniejszej SIWZ, zapisami złożonej oferty oraz wymaganiami wynikającymi z obowiązujących przepisów prawa, standardów i norm, a także etyką zawodową i ustalonymi zwyczajami, samodzielnie lub przy udziale i pomocy podwykonawców.</w:t>
      </w:r>
    </w:p>
    <w:p w14:paraId="0D7047C3" w14:textId="77777777" w:rsidR="002214D1" w:rsidRPr="00E97228" w:rsidRDefault="002214D1" w:rsidP="000412E5">
      <w:pPr>
        <w:pStyle w:val="Tekstpodstawowy"/>
        <w:spacing w:before="88" w:after="122" w:line="276" w:lineRule="auto"/>
        <w:ind w:left="142" w:right="226"/>
        <w:jc w:val="both"/>
        <w:rPr>
          <w:noProof/>
          <w:color w:val="000000" w:themeColor="text1"/>
          <w:lang w:val="pl-PL"/>
        </w:rPr>
      </w:pPr>
    </w:p>
    <w:p w14:paraId="277DCCE6"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4</w:t>
      </w:r>
    </w:p>
    <w:p w14:paraId="202A4ADB" w14:textId="77777777" w:rsidR="003A3691" w:rsidRPr="00E97228" w:rsidRDefault="003A3691" w:rsidP="000412E5">
      <w:pPr>
        <w:spacing w:before="121"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WARUNKI UDZIAŁU W POSTĘPOWANIU ORAZ PODSTAWY WYKLUCZENIA</w:t>
      </w:r>
    </w:p>
    <w:p w14:paraId="118668FC" w14:textId="77777777" w:rsidR="0092488E" w:rsidRPr="00E97228" w:rsidRDefault="0092488E" w:rsidP="000412E5">
      <w:pPr>
        <w:pStyle w:val="Tekstpodstawowy"/>
        <w:spacing w:line="276" w:lineRule="auto"/>
        <w:ind w:left="95"/>
        <w:rPr>
          <w:noProof/>
          <w:color w:val="000000" w:themeColor="text1"/>
          <w:lang w:val="pl-PL"/>
        </w:rPr>
      </w:pPr>
    </w:p>
    <w:p w14:paraId="6C765294" w14:textId="77777777" w:rsidR="0092488E" w:rsidRPr="00E97228" w:rsidRDefault="0092488E" w:rsidP="000412E5">
      <w:pPr>
        <w:pStyle w:val="Tekstpodstawowy"/>
        <w:spacing w:before="7" w:line="276" w:lineRule="auto"/>
        <w:rPr>
          <w:noProof/>
          <w:color w:val="000000" w:themeColor="text1"/>
          <w:lang w:val="pl-PL"/>
        </w:rPr>
      </w:pPr>
    </w:p>
    <w:p w14:paraId="124AD91A" w14:textId="77777777" w:rsidR="0092488E" w:rsidRPr="00E97228" w:rsidRDefault="00180620" w:rsidP="00A4590C">
      <w:pPr>
        <w:pStyle w:val="Akapitzlist"/>
        <w:numPr>
          <w:ilvl w:val="1"/>
          <w:numId w:val="13"/>
        </w:numPr>
        <w:tabs>
          <w:tab w:val="left" w:pos="667"/>
        </w:tabs>
        <w:spacing w:line="276" w:lineRule="auto"/>
        <w:rPr>
          <w:noProof/>
          <w:color w:val="000000" w:themeColor="text1"/>
          <w:sz w:val="20"/>
          <w:szCs w:val="20"/>
          <w:lang w:val="pl-PL"/>
        </w:rPr>
      </w:pPr>
      <w:r w:rsidRPr="00E97228">
        <w:rPr>
          <w:noProof/>
          <w:color w:val="000000" w:themeColor="text1"/>
          <w:sz w:val="20"/>
          <w:szCs w:val="20"/>
          <w:lang w:val="pl-PL"/>
        </w:rPr>
        <w:lastRenderedPageBreak/>
        <w:t>O udzielenie zamówienia mog</w:t>
      </w:r>
      <w:r w:rsidR="008733A0" w:rsidRPr="00E97228">
        <w:rPr>
          <w:noProof/>
          <w:color w:val="000000" w:themeColor="text1"/>
          <w:sz w:val="20"/>
          <w:szCs w:val="20"/>
          <w:lang w:val="pl-PL"/>
        </w:rPr>
        <w:t xml:space="preserve">ą się ubiegać wykonawcy, którzy </w:t>
      </w:r>
      <w:r w:rsidRPr="00E97228">
        <w:rPr>
          <w:noProof/>
          <w:color w:val="000000" w:themeColor="text1"/>
          <w:sz w:val="20"/>
          <w:szCs w:val="20"/>
          <w:lang w:val="pl-PL"/>
        </w:rPr>
        <w:t>nie podlegają</w:t>
      </w:r>
      <w:r w:rsidRPr="00E97228">
        <w:rPr>
          <w:noProof/>
          <w:color w:val="000000" w:themeColor="text1"/>
          <w:spacing w:val="1"/>
          <w:sz w:val="20"/>
          <w:szCs w:val="20"/>
          <w:lang w:val="pl-PL"/>
        </w:rPr>
        <w:t xml:space="preserve"> </w:t>
      </w:r>
      <w:r w:rsidRPr="00E97228">
        <w:rPr>
          <w:noProof/>
          <w:color w:val="000000" w:themeColor="text1"/>
          <w:sz w:val="20"/>
          <w:szCs w:val="20"/>
          <w:lang w:val="pl-PL"/>
        </w:rPr>
        <w:t>wykluczeniu</w:t>
      </w:r>
      <w:r w:rsidR="008733A0" w:rsidRPr="00E97228">
        <w:rPr>
          <w:noProof/>
          <w:color w:val="000000" w:themeColor="text1"/>
          <w:sz w:val="20"/>
          <w:szCs w:val="20"/>
          <w:lang w:val="pl-PL"/>
        </w:rPr>
        <w:t xml:space="preserve"> oraz </w:t>
      </w:r>
      <w:r w:rsidRPr="00E97228">
        <w:rPr>
          <w:noProof/>
          <w:color w:val="000000" w:themeColor="text1"/>
          <w:sz w:val="20"/>
          <w:szCs w:val="20"/>
          <w:lang w:val="pl-PL"/>
        </w:rPr>
        <w:t>spełniają warunki</w:t>
      </w:r>
      <w:r w:rsidRPr="00E97228">
        <w:rPr>
          <w:noProof/>
          <w:color w:val="000000" w:themeColor="text1"/>
          <w:spacing w:val="-4"/>
          <w:sz w:val="20"/>
          <w:szCs w:val="20"/>
          <w:lang w:val="pl-PL"/>
        </w:rPr>
        <w:t xml:space="preserve"> </w:t>
      </w:r>
      <w:r w:rsidR="008733A0" w:rsidRPr="00E97228">
        <w:rPr>
          <w:noProof/>
          <w:color w:val="000000" w:themeColor="text1"/>
          <w:spacing w:val="-4"/>
          <w:sz w:val="20"/>
          <w:szCs w:val="20"/>
          <w:lang w:val="pl-PL"/>
        </w:rPr>
        <w:t xml:space="preserve">udziału w postępowaniu określone w ogłoszeniu o zamówieniu oraz w SIWZ. </w:t>
      </w:r>
    </w:p>
    <w:p w14:paraId="5C776C1F" w14:textId="77777777" w:rsidR="008733A0" w:rsidRPr="00E97228" w:rsidRDefault="008733A0" w:rsidP="00A4590C">
      <w:pPr>
        <w:pStyle w:val="Akapitzlist"/>
        <w:numPr>
          <w:ilvl w:val="1"/>
          <w:numId w:val="13"/>
        </w:numPr>
        <w:tabs>
          <w:tab w:val="left" w:pos="667"/>
        </w:tabs>
        <w:spacing w:line="276" w:lineRule="auto"/>
        <w:rPr>
          <w:noProof/>
          <w:color w:val="000000" w:themeColor="text1"/>
          <w:sz w:val="20"/>
          <w:szCs w:val="20"/>
          <w:lang w:val="pl-PL"/>
        </w:rPr>
      </w:pPr>
      <w:r w:rsidRPr="00E97228">
        <w:rPr>
          <w:noProof/>
          <w:color w:val="000000" w:themeColor="text1"/>
          <w:sz w:val="20"/>
          <w:szCs w:val="20"/>
          <w:lang w:val="pl-PL"/>
        </w:rPr>
        <w:t xml:space="preserve">Zamawiający wykluczy z postępowania o udzielenie zamówienia wykonawcę na podstawie art. 24 ust. 1 ustawy Pzp. </w:t>
      </w:r>
    </w:p>
    <w:p w14:paraId="6C7BCB82" w14:textId="77777777" w:rsidR="0056108B" w:rsidRPr="00E97228" w:rsidRDefault="008733A0"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 xml:space="preserve">Zamawiający </w:t>
      </w:r>
      <w:r w:rsidR="0056108B" w:rsidRPr="00E97228">
        <w:rPr>
          <w:noProof/>
          <w:color w:val="000000" w:themeColor="text1"/>
          <w:sz w:val="20"/>
          <w:szCs w:val="20"/>
          <w:lang w:val="pl-PL"/>
        </w:rPr>
        <w:t>wykluczy z postępowania o udzielenie zamówienia wykonawcę</w:t>
      </w:r>
      <w:r w:rsidRPr="00E97228">
        <w:rPr>
          <w:noProof/>
          <w:color w:val="000000" w:themeColor="text1"/>
          <w:sz w:val="20"/>
          <w:szCs w:val="20"/>
          <w:lang w:val="pl-PL"/>
        </w:rPr>
        <w:t xml:space="preserve"> </w:t>
      </w:r>
      <w:r w:rsidR="0056108B" w:rsidRPr="00E97228">
        <w:rPr>
          <w:noProof/>
          <w:color w:val="000000" w:themeColor="text1"/>
          <w:sz w:val="20"/>
          <w:szCs w:val="20"/>
          <w:lang w:val="pl-PL"/>
        </w:rPr>
        <w:t>wobec którego zachodzą przesłanki określone w art. 24 ust. 5 pkt 1)</w:t>
      </w:r>
      <w:r w:rsidR="00B82B45" w:rsidRPr="00E97228">
        <w:rPr>
          <w:noProof/>
          <w:color w:val="000000" w:themeColor="text1"/>
          <w:sz w:val="20"/>
          <w:szCs w:val="20"/>
          <w:lang w:val="pl-PL"/>
        </w:rPr>
        <w:t>,</w:t>
      </w:r>
      <w:r w:rsidR="0056108B" w:rsidRPr="00E97228">
        <w:rPr>
          <w:noProof/>
          <w:color w:val="000000" w:themeColor="text1"/>
          <w:sz w:val="20"/>
          <w:szCs w:val="20"/>
          <w:lang w:val="pl-PL"/>
        </w:rPr>
        <w:t xml:space="preserve"> </w:t>
      </w:r>
      <w:r w:rsidR="00B82B45" w:rsidRPr="00E97228">
        <w:rPr>
          <w:noProof/>
          <w:color w:val="000000" w:themeColor="text1"/>
          <w:sz w:val="20"/>
          <w:szCs w:val="20"/>
          <w:lang w:val="pl-PL"/>
        </w:rPr>
        <w:t xml:space="preserve">2), 4) </w:t>
      </w:r>
      <w:r w:rsidR="0056108B" w:rsidRPr="00E97228">
        <w:rPr>
          <w:noProof/>
          <w:color w:val="000000" w:themeColor="text1"/>
          <w:sz w:val="20"/>
          <w:szCs w:val="20"/>
          <w:lang w:val="pl-PL"/>
        </w:rPr>
        <w:t>i 8) ustawy.</w:t>
      </w:r>
    </w:p>
    <w:p w14:paraId="643B29CB" w14:textId="77777777" w:rsidR="008733A0" w:rsidRPr="00E97228" w:rsidRDefault="008733A0"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 xml:space="preserve">Wykonawca, który podlega wykluczeniu na podstawie art. 24 ust. 1 pkt 13 i 14 oraz pkt 16-20 </w:t>
      </w:r>
      <w:r w:rsidR="00D034F1" w:rsidRPr="00E97228">
        <w:rPr>
          <w:noProof/>
          <w:color w:val="000000" w:themeColor="text1"/>
          <w:sz w:val="20"/>
          <w:szCs w:val="20"/>
          <w:lang w:val="pl-PL"/>
        </w:rPr>
        <w:t>l</w:t>
      </w:r>
      <w:r w:rsidR="001E7017" w:rsidRPr="00E97228">
        <w:rPr>
          <w:noProof/>
          <w:color w:val="000000" w:themeColor="text1"/>
          <w:sz w:val="20"/>
          <w:szCs w:val="20"/>
          <w:lang w:val="pl-PL"/>
        </w:rPr>
        <w:t xml:space="preserve">ub ust. 5 pkt 1), 2),  4), 8)  </w:t>
      </w:r>
      <w:r w:rsidRPr="00E97228">
        <w:rPr>
          <w:noProof/>
          <w:color w:val="000000" w:themeColor="text1"/>
          <w:sz w:val="20"/>
          <w:szCs w:val="20"/>
          <w:lang w:val="pl-PL"/>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CBF3C6B" w14:textId="77777777" w:rsidR="008733A0" w:rsidRPr="00E97228" w:rsidRDefault="008733A0"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Wykonawca nie podlega wykluczeniu, jeżeli Zamawiający, uwzględniając wagę i szczególne okoliczności czynu Wykonawcy, uzna za wystarczające przedstawione dowody.</w:t>
      </w:r>
    </w:p>
    <w:p w14:paraId="5F7DAF62" w14:textId="77777777" w:rsidR="008733A0" w:rsidRPr="00E97228" w:rsidRDefault="008733A0"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Wykonawca ubiegający się o udzielenie zamówienia musi spełniać warunki udziału w postępowaniu dotyczące:</w:t>
      </w:r>
    </w:p>
    <w:p w14:paraId="73BE2C9F" w14:textId="77777777" w:rsidR="0092488E" w:rsidRPr="00E97228" w:rsidRDefault="00180620" w:rsidP="00C95A3E">
      <w:pPr>
        <w:pStyle w:val="Akapitzlist"/>
        <w:numPr>
          <w:ilvl w:val="2"/>
          <w:numId w:val="18"/>
        </w:numPr>
        <w:tabs>
          <w:tab w:val="left" w:pos="1207"/>
        </w:tabs>
        <w:spacing w:before="120" w:line="276" w:lineRule="auto"/>
        <w:ind w:right="1877"/>
        <w:rPr>
          <w:noProof/>
          <w:color w:val="000000" w:themeColor="text1"/>
          <w:sz w:val="20"/>
          <w:szCs w:val="20"/>
          <w:lang w:val="pl-PL"/>
        </w:rPr>
      </w:pPr>
      <w:r w:rsidRPr="00E97228">
        <w:rPr>
          <w:noProof/>
          <w:color w:val="000000" w:themeColor="text1"/>
          <w:sz w:val="20"/>
          <w:szCs w:val="20"/>
          <w:lang w:val="pl-PL"/>
        </w:rPr>
        <w:t>kompetencji lub uprawnień do prowadzenia określonej działalności zawodowej: Zamawiający nie stawia warunku w ww.</w:t>
      </w:r>
      <w:r w:rsidRPr="00E97228">
        <w:rPr>
          <w:noProof/>
          <w:color w:val="000000" w:themeColor="text1"/>
          <w:spacing w:val="-3"/>
          <w:sz w:val="20"/>
          <w:szCs w:val="20"/>
          <w:lang w:val="pl-PL"/>
        </w:rPr>
        <w:t xml:space="preserve"> </w:t>
      </w:r>
      <w:r w:rsidRPr="00E97228">
        <w:rPr>
          <w:noProof/>
          <w:color w:val="000000" w:themeColor="text1"/>
          <w:sz w:val="20"/>
          <w:szCs w:val="20"/>
          <w:lang w:val="pl-PL"/>
        </w:rPr>
        <w:t>zakresie.</w:t>
      </w:r>
    </w:p>
    <w:p w14:paraId="61C2D0C9" w14:textId="77777777" w:rsidR="008733A0" w:rsidRPr="00E97228" w:rsidRDefault="008733A0" w:rsidP="00C95A3E">
      <w:pPr>
        <w:pStyle w:val="Akapitzlist"/>
        <w:numPr>
          <w:ilvl w:val="2"/>
          <w:numId w:val="18"/>
        </w:numPr>
        <w:tabs>
          <w:tab w:val="left" w:pos="1207"/>
        </w:tabs>
        <w:spacing w:before="120" w:line="276" w:lineRule="auto"/>
        <w:ind w:right="1877"/>
        <w:rPr>
          <w:noProof/>
          <w:color w:val="000000" w:themeColor="text1"/>
          <w:sz w:val="20"/>
          <w:szCs w:val="20"/>
          <w:lang w:val="pl-PL"/>
        </w:rPr>
      </w:pPr>
      <w:r w:rsidRPr="00E97228">
        <w:rPr>
          <w:noProof/>
          <w:color w:val="000000" w:themeColor="text1"/>
          <w:sz w:val="20"/>
          <w:szCs w:val="20"/>
          <w:lang w:val="pl-PL"/>
        </w:rPr>
        <w:t xml:space="preserve">sytuacji </w:t>
      </w:r>
      <w:r w:rsidR="00180620" w:rsidRPr="00E97228">
        <w:rPr>
          <w:noProof/>
          <w:color w:val="000000" w:themeColor="text1"/>
          <w:sz w:val="20"/>
          <w:szCs w:val="20"/>
          <w:lang w:val="pl-PL"/>
        </w:rPr>
        <w:t xml:space="preserve">ekonomicznej lub finansowej: </w:t>
      </w:r>
    </w:p>
    <w:p w14:paraId="09D0A722" w14:textId="77777777" w:rsidR="0092488E" w:rsidRPr="00E97228" w:rsidRDefault="008733A0" w:rsidP="000412E5">
      <w:pPr>
        <w:pStyle w:val="Akapitzlist"/>
        <w:tabs>
          <w:tab w:val="left" w:pos="1207"/>
        </w:tabs>
        <w:spacing w:before="120" w:line="276" w:lineRule="auto"/>
        <w:ind w:left="999" w:right="15" w:firstLine="0"/>
        <w:rPr>
          <w:noProof/>
          <w:color w:val="000000" w:themeColor="text1"/>
          <w:sz w:val="20"/>
          <w:szCs w:val="20"/>
          <w:lang w:val="pl-PL"/>
        </w:rPr>
      </w:pPr>
      <w:r w:rsidRPr="00E97228">
        <w:rPr>
          <w:noProof/>
          <w:color w:val="000000" w:themeColor="text1"/>
          <w:sz w:val="20"/>
          <w:szCs w:val="20"/>
          <w:lang w:val="pl-PL"/>
        </w:rPr>
        <w:t>Z</w:t>
      </w:r>
      <w:r w:rsidR="00180620" w:rsidRPr="00E97228">
        <w:rPr>
          <w:noProof/>
          <w:color w:val="000000" w:themeColor="text1"/>
          <w:sz w:val="20"/>
          <w:szCs w:val="20"/>
          <w:lang w:val="pl-PL"/>
        </w:rPr>
        <w:t xml:space="preserve">amawiający </w:t>
      </w:r>
      <w:r w:rsidRPr="00E97228">
        <w:rPr>
          <w:noProof/>
          <w:color w:val="000000" w:themeColor="text1"/>
          <w:sz w:val="20"/>
          <w:szCs w:val="20"/>
          <w:lang w:val="pl-PL"/>
        </w:rPr>
        <w:t>wymaga</w:t>
      </w:r>
      <w:r w:rsidR="001E7A33" w:rsidRPr="00E97228">
        <w:rPr>
          <w:noProof/>
          <w:color w:val="000000" w:themeColor="text1"/>
          <w:sz w:val="20"/>
          <w:szCs w:val="20"/>
          <w:lang w:val="pl-PL"/>
        </w:rPr>
        <w:t>,</w:t>
      </w:r>
      <w:r w:rsidRPr="00E97228">
        <w:rPr>
          <w:noProof/>
          <w:color w:val="000000" w:themeColor="text1"/>
          <w:sz w:val="20"/>
          <w:szCs w:val="20"/>
          <w:lang w:val="pl-PL"/>
        </w:rPr>
        <w:t xml:space="preserve"> aby Wykonawca wykazał, że posiada dostęp do środków finansowych w kwocie określonej przez Zamawiającego</w:t>
      </w:r>
      <w:r w:rsidR="00180620" w:rsidRPr="00E97228">
        <w:rPr>
          <w:noProof/>
          <w:color w:val="000000" w:themeColor="text1"/>
          <w:sz w:val="20"/>
          <w:szCs w:val="20"/>
          <w:lang w:val="pl-PL"/>
        </w:rPr>
        <w:t>.</w:t>
      </w:r>
    </w:p>
    <w:p w14:paraId="24A87D59" w14:textId="77777777" w:rsidR="008733A0" w:rsidRPr="00E97228" w:rsidRDefault="00180620" w:rsidP="00C95A3E">
      <w:pPr>
        <w:pStyle w:val="Akapitzlist"/>
        <w:numPr>
          <w:ilvl w:val="2"/>
          <w:numId w:val="18"/>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zdolności technicznej lub zawodowej. </w:t>
      </w:r>
    </w:p>
    <w:p w14:paraId="6EDD896F" w14:textId="77777777" w:rsidR="0092488E" w:rsidRPr="00E97228" w:rsidRDefault="008733A0" w:rsidP="000412E5">
      <w:pPr>
        <w:pStyle w:val="Akapitzlist"/>
        <w:tabs>
          <w:tab w:val="left" w:pos="1207"/>
        </w:tabs>
        <w:spacing w:before="120" w:line="276" w:lineRule="auto"/>
        <w:ind w:left="999" w:right="15" w:firstLine="0"/>
        <w:rPr>
          <w:noProof/>
          <w:color w:val="000000" w:themeColor="text1"/>
          <w:sz w:val="20"/>
          <w:szCs w:val="20"/>
          <w:lang w:val="pl-PL"/>
        </w:rPr>
      </w:pPr>
      <w:r w:rsidRPr="00E97228">
        <w:rPr>
          <w:noProof/>
          <w:color w:val="000000" w:themeColor="text1"/>
          <w:sz w:val="20"/>
          <w:szCs w:val="20"/>
          <w:lang w:val="pl-PL"/>
        </w:rPr>
        <w:t>Z</w:t>
      </w:r>
      <w:r w:rsidR="00180620" w:rsidRPr="00E97228">
        <w:rPr>
          <w:noProof/>
          <w:color w:val="000000" w:themeColor="text1"/>
          <w:sz w:val="20"/>
          <w:szCs w:val="20"/>
          <w:lang w:val="pl-PL"/>
        </w:rPr>
        <w:t xml:space="preserve">amawiający </w:t>
      </w:r>
      <w:r w:rsidRPr="00E97228">
        <w:rPr>
          <w:noProof/>
          <w:color w:val="000000" w:themeColor="text1"/>
          <w:sz w:val="20"/>
          <w:szCs w:val="20"/>
          <w:lang w:val="pl-PL"/>
        </w:rPr>
        <w:t>wymaga</w:t>
      </w:r>
      <w:r w:rsidR="001E7A33" w:rsidRPr="00E97228">
        <w:rPr>
          <w:noProof/>
          <w:color w:val="000000" w:themeColor="text1"/>
          <w:sz w:val="20"/>
          <w:szCs w:val="20"/>
          <w:lang w:val="pl-PL"/>
        </w:rPr>
        <w:t>,</w:t>
      </w:r>
      <w:r w:rsidRPr="00E97228">
        <w:rPr>
          <w:noProof/>
          <w:color w:val="000000" w:themeColor="text1"/>
          <w:sz w:val="20"/>
          <w:szCs w:val="20"/>
          <w:lang w:val="pl-PL"/>
        </w:rPr>
        <w:t xml:space="preserve"> aby Wykonawca wykazał się wiedzą i doświadczeniem oraz dysponowaniem osobami zdolnymi do wykonania zamówienia na odpowiednim poziomie</w:t>
      </w:r>
      <w:r w:rsidR="0037257A" w:rsidRPr="00E97228">
        <w:rPr>
          <w:noProof/>
          <w:color w:val="000000" w:themeColor="text1"/>
          <w:sz w:val="20"/>
          <w:szCs w:val="20"/>
          <w:lang w:val="pl-PL"/>
        </w:rPr>
        <w:t xml:space="preserve"> jakości oraz zasobami technicznymi</w:t>
      </w:r>
      <w:r w:rsidRPr="00E97228">
        <w:rPr>
          <w:noProof/>
          <w:color w:val="000000" w:themeColor="text1"/>
          <w:sz w:val="20"/>
          <w:szCs w:val="20"/>
          <w:lang w:val="pl-PL"/>
        </w:rPr>
        <w:t>.</w:t>
      </w:r>
      <w:r w:rsidR="00180620" w:rsidRPr="00E97228">
        <w:rPr>
          <w:noProof/>
          <w:color w:val="000000" w:themeColor="text1"/>
          <w:sz w:val="20"/>
          <w:szCs w:val="20"/>
          <w:lang w:val="pl-PL"/>
        </w:rPr>
        <w:t xml:space="preserve"> </w:t>
      </w:r>
    </w:p>
    <w:p w14:paraId="43EE59D1" w14:textId="77777777" w:rsidR="008733A0" w:rsidRPr="00E97228" w:rsidRDefault="009D5E43"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 xml:space="preserve">Jako </w:t>
      </w:r>
      <w:r w:rsidR="008733A0" w:rsidRPr="00E97228">
        <w:rPr>
          <w:noProof/>
          <w:color w:val="000000" w:themeColor="text1"/>
          <w:sz w:val="20"/>
          <w:szCs w:val="20"/>
          <w:lang w:val="pl-PL"/>
        </w:rPr>
        <w:t>spełniający warunki udziału w postępowaniu zostanie oceniony Wykonawca, który:</w:t>
      </w:r>
    </w:p>
    <w:p w14:paraId="3AD5CEE1" w14:textId="4DD97756" w:rsidR="000B4AFF" w:rsidRPr="00950706" w:rsidRDefault="001E7017" w:rsidP="00950706">
      <w:pPr>
        <w:pStyle w:val="Akapitzlist"/>
        <w:numPr>
          <w:ilvl w:val="2"/>
          <w:numId w:val="19"/>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 zakresie niezbędnym do wykazania spełniania warunku w sytuacji ekonomicznej lub finansowej- zdolności dostępu do środków finansowych (art.22 ust.1b pkt 2 PZP) w kwocie określonej przez Zamawiającego wykaże, że posiada środki finansowe lub zdolność kredytową w wysokości nie mniejszej niż</w:t>
      </w:r>
      <w:r w:rsidR="008456D5">
        <w:rPr>
          <w:noProof/>
          <w:color w:val="000000" w:themeColor="text1"/>
          <w:sz w:val="20"/>
          <w:szCs w:val="20"/>
          <w:lang w:val="pl-PL"/>
        </w:rPr>
        <w:t xml:space="preserve"> 3</w:t>
      </w:r>
      <w:r w:rsidR="009D5E43" w:rsidRPr="00E97228">
        <w:rPr>
          <w:noProof/>
          <w:color w:val="000000" w:themeColor="text1"/>
          <w:sz w:val="20"/>
          <w:szCs w:val="20"/>
          <w:lang w:val="pl-PL"/>
        </w:rPr>
        <w:t xml:space="preserve">00 000,00 PLN (słownie: </w:t>
      </w:r>
      <w:r w:rsidR="008456D5">
        <w:rPr>
          <w:noProof/>
          <w:color w:val="000000" w:themeColor="text1"/>
          <w:sz w:val="20"/>
          <w:szCs w:val="20"/>
          <w:lang w:val="pl-PL"/>
        </w:rPr>
        <w:t>trzysta</w:t>
      </w:r>
      <w:r w:rsidR="009D5E43" w:rsidRPr="00E97228">
        <w:rPr>
          <w:noProof/>
          <w:color w:val="000000" w:themeColor="text1"/>
          <w:sz w:val="20"/>
          <w:szCs w:val="20"/>
          <w:lang w:val="pl-PL"/>
        </w:rPr>
        <w:t xml:space="preserve"> tysięcy złotych);</w:t>
      </w:r>
    </w:p>
    <w:p w14:paraId="376E6422" w14:textId="77777777" w:rsidR="008733A0" w:rsidRPr="00E97228" w:rsidRDefault="001E7017" w:rsidP="00C95A3E">
      <w:pPr>
        <w:pStyle w:val="Akapitzlist"/>
        <w:numPr>
          <w:ilvl w:val="2"/>
          <w:numId w:val="19"/>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 zakresie niezbędnym do wykazania spełniania warunku posiadania zdolności technicznej i zawodowej - wiedzy i doświadczenia wykaże (art.22 ust.1b pkt 3 PZP), że w okresie ostatnich trzech (3) lat przed upływem terminu składania ofert, a jeżeli okres prowadzenia działalności jest krótszy - w tym okresie, należycie wykonał</w:t>
      </w:r>
      <w:r w:rsidR="008733A0" w:rsidRPr="00E97228">
        <w:rPr>
          <w:noProof/>
          <w:color w:val="000000" w:themeColor="text1"/>
          <w:sz w:val="20"/>
          <w:szCs w:val="20"/>
          <w:lang w:val="pl-PL"/>
        </w:rPr>
        <w:t xml:space="preserve">: </w:t>
      </w:r>
    </w:p>
    <w:p w14:paraId="21043063" w14:textId="77777777" w:rsidR="005B0E70" w:rsidRPr="00E97228" w:rsidRDefault="005B0E70" w:rsidP="00C95A3E">
      <w:pPr>
        <w:pStyle w:val="Akapitzlist"/>
        <w:numPr>
          <w:ilvl w:val="0"/>
          <w:numId w:val="54"/>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Pr="00E97228">
        <w:rPr>
          <w:b/>
          <w:noProof/>
          <w:color w:val="000000" w:themeColor="text1"/>
          <w:sz w:val="20"/>
          <w:szCs w:val="20"/>
          <w:lang w:val="pl-PL"/>
        </w:rPr>
        <w:t>dwie</w:t>
      </w:r>
      <w:r w:rsidRPr="00E97228">
        <w:rPr>
          <w:noProof/>
          <w:color w:val="000000" w:themeColor="text1"/>
          <w:sz w:val="20"/>
          <w:szCs w:val="20"/>
          <w:lang w:val="pl-PL"/>
        </w:rPr>
        <w:t xml:space="preserve"> (2) usługi (2 zamówienia) polegające na modernizacji ewidencji gruntów i budynków, z których każda została przeprowadzona w trybie art. 24a ustawy z dnia 17 maja 1989 r. – Prawo geodez</w:t>
      </w:r>
      <w:r w:rsidR="00D034F1" w:rsidRPr="00E97228">
        <w:rPr>
          <w:noProof/>
          <w:color w:val="000000" w:themeColor="text1"/>
          <w:sz w:val="20"/>
          <w:szCs w:val="20"/>
          <w:lang w:val="pl-PL"/>
        </w:rPr>
        <w:t xml:space="preserve">yjne i kartograficzne </w:t>
      </w:r>
      <w:r w:rsidR="00C6587D" w:rsidRPr="00E97228">
        <w:rPr>
          <w:noProof/>
          <w:color w:val="000000" w:themeColor="text1"/>
          <w:sz w:val="20"/>
          <w:szCs w:val="20"/>
          <w:lang w:val="pl-PL"/>
        </w:rPr>
        <w:t xml:space="preserve">i obejmowała nie mniej niż </w:t>
      </w:r>
      <w:r w:rsidR="008A38F5" w:rsidRPr="00E97228">
        <w:rPr>
          <w:noProof/>
          <w:color w:val="000000" w:themeColor="text1"/>
          <w:sz w:val="20"/>
          <w:szCs w:val="20"/>
          <w:lang w:val="pl-PL"/>
        </w:rPr>
        <w:t>2000</w:t>
      </w:r>
      <w:r w:rsidR="00C6587D" w:rsidRPr="00E97228">
        <w:rPr>
          <w:noProof/>
          <w:color w:val="000000" w:themeColor="text1"/>
          <w:sz w:val="20"/>
          <w:szCs w:val="20"/>
          <w:lang w:val="pl-PL"/>
        </w:rPr>
        <w:t xml:space="preserve"> działek i budynków</w:t>
      </w:r>
      <w:r w:rsidR="008E6A24" w:rsidRPr="00E97228">
        <w:rPr>
          <w:noProof/>
          <w:color w:val="000000" w:themeColor="text1"/>
          <w:sz w:val="20"/>
          <w:szCs w:val="20"/>
          <w:lang w:val="pl-PL"/>
        </w:rPr>
        <w:t xml:space="preserve"> łącznie</w:t>
      </w:r>
      <w:r w:rsidRPr="00E97228">
        <w:rPr>
          <w:noProof/>
          <w:color w:val="000000" w:themeColor="text1"/>
          <w:sz w:val="20"/>
          <w:szCs w:val="20"/>
          <w:lang w:val="pl-PL"/>
        </w:rPr>
        <w:t>;</w:t>
      </w:r>
    </w:p>
    <w:p w14:paraId="38C11D1B" w14:textId="77777777" w:rsidR="008733A0" w:rsidRPr="00E97228" w:rsidRDefault="008733A0" w:rsidP="00C95A3E">
      <w:pPr>
        <w:pStyle w:val="Akapitzlist"/>
        <w:numPr>
          <w:ilvl w:val="0"/>
          <w:numId w:val="54"/>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Pr="00E97228">
        <w:rPr>
          <w:b/>
          <w:noProof/>
          <w:color w:val="000000" w:themeColor="text1"/>
          <w:sz w:val="20"/>
          <w:szCs w:val="20"/>
          <w:lang w:val="pl-PL"/>
        </w:rPr>
        <w:t>dwie</w:t>
      </w:r>
      <w:r w:rsidRPr="00E97228">
        <w:rPr>
          <w:noProof/>
          <w:color w:val="000000" w:themeColor="text1"/>
          <w:sz w:val="20"/>
          <w:szCs w:val="20"/>
          <w:lang w:val="pl-PL"/>
        </w:rPr>
        <w:t xml:space="preserve"> (2) usługi (2 zamó</w:t>
      </w:r>
      <w:r w:rsidR="00C6587D" w:rsidRPr="00E97228">
        <w:rPr>
          <w:noProof/>
          <w:color w:val="000000" w:themeColor="text1"/>
          <w:sz w:val="20"/>
          <w:szCs w:val="20"/>
          <w:lang w:val="pl-PL"/>
        </w:rPr>
        <w:t>wienia) polegające na założeniu</w:t>
      </w:r>
      <w:r w:rsidRPr="00E97228">
        <w:rPr>
          <w:noProof/>
          <w:color w:val="000000" w:themeColor="text1"/>
          <w:sz w:val="20"/>
          <w:szCs w:val="20"/>
          <w:lang w:val="pl-PL"/>
        </w:rPr>
        <w:t xml:space="preserve">/aktualizacji BDOT500 lub GESUT, dla </w:t>
      </w:r>
      <w:r w:rsidR="00B82B45" w:rsidRPr="00E97228">
        <w:rPr>
          <w:noProof/>
          <w:color w:val="000000" w:themeColor="text1"/>
          <w:sz w:val="20"/>
          <w:szCs w:val="20"/>
          <w:lang w:val="pl-PL"/>
        </w:rPr>
        <w:t>obszaru</w:t>
      </w:r>
      <w:r w:rsidRPr="00E97228">
        <w:rPr>
          <w:noProof/>
          <w:color w:val="000000" w:themeColor="text1"/>
          <w:sz w:val="20"/>
          <w:szCs w:val="20"/>
          <w:lang w:val="pl-PL"/>
        </w:rPr>
        <w:t xml:space="preserve"> o </w:t>
      </w:r>
      <w:r w:rsidR="00ED7648" w:rsidRPr="00E97228">
        <w:rPr>
          <w:noProof/>
          <w:color w:val="000000" w:themeColor="text1"/>
          <w:sz w:val="20"/>
          <w:szCs w:val="20"/>
          <w:lang w:val="pl-PL"/>
        </w:rPr>
        <w:t xml:space="preserve">łącznej </w:t>
      </w:r>
      <w:r w:rsidRPr="00E97228">
        <w:rPr>
          <w:noProof/>
          <w:color w:val="000000" w:themeColor="text1"/>
          <w:sz w:val="20"/>
          <w:szCs w:val="20"/>
          <w:lang w:val="pl-PL"/>
        </w:rPr>
        <w:t>powierzchni nie mniejszej niż 500 hektarów</w:t>
      </w:r>
      <w:r w:rsidR="00C6587D" w:rsidRPr="00E97228">
        <w:rPr>
          <w:noProof/>
          <w:color w:val="000000" w:themeColor="text1"/>
          <w:sz w:val="20"/>
          <w:szCs w:val="20"/>
          <w:lang w:val="pl-PL"/>
        </w:rPr>
        <w:t>, w każdym zamówieniu</w:t>
      </w:r>
      <w:r w:rsidRPr="00E97228">
        <w:rPr>
          <w:noProof/>
          <w:color w:val="000000" w:themeColor="text1"/>
          <w:sz w:val="20"/>
          <w:szCs w:val="20"/>
          <w:lang w:val="pl-PL"/>
        </w:rPr>
        <w:t>;</w:t>
      </w:r>
    </w:p>
    <w:p w14:paraId="3ADA8353" w14:textId="7327CE90" w:rsidR="005F357A" w:rsidRPr="00E97228" w:rsidRDefault="005050D3" w:rsidP="000412E5">
      <w:pPr>
        <w:pStyle w:val="Akapitzlist"/>
        <w:numPr>
          <w:ilvl w:val="0"/>
          <w:numId w:val="54"/>
        </w:numPr>
        <w:spacing w:line="276" w:lineRule="auto"/>
        <w:ind w:left="1418" w:hanging="425"/>
        <w:rPr>
          <w:noProof/>
          <w:color w:val="000000" w:themeColor="text1"/>
          <w:sz w:val="20"/>
          <w:szCs w:val="20"/>
          <w:lang w:val="pl-PL"/>
        </w:rPr>
      </w:pPr>
      <w:r w:rsidRPr="00E97228">
        <w:rPr>
          <w:noProof/>
          <w:color w:val="000000" w:themeColor="text1"/>
          <w:sz w:val="20"/>
          <w:szCs w:val="20"/>
          <w:lang w:val="pl-PL"/>
        </w:rPr>
        <w:lastRenderedPageBreak/>
        <w:t xml:space="preserve">co najmniej </w:t>
      </w:r>
      <w:r w:rsidRPr="00E97228">
        <w:rPr>
          <w:b/>
          <w:noProof/>
          <w:color w:val="000000" w:themeColor="text1"/>
          <w:sz w:val="20"/>
          <w:szCs w:val="20"/>
          <w:lang w:val="pl-PL"/>
        </w:rPr>
        <w:t>dwie</w:t>
      </w:r>
      <w:r w:rsidRPr="00E97228">
        <w:rPr>
          <w:noProof/>
          <w:color w:val="000000" w:themeColor="text1"/>
          <w:sz w:val="20"/>
          <w:szCs w:val="20"/>
          <w:lang w:val="pl-PL"/>
        </w:rPr>
        <w:t xml:space="preserve"> (2) usługi (2 zamówienia) polegające na przetworzeniu zasobów PZGiK szczebla powiatowego z formy papierowej do formy cyfrowej, o łącznej wartości nie mniejszej niż 100 000,00 zł.</w:t>
      </w:r>
    </w:p>
    <w:p w14:paraId="6BECDE97" w14:textId="527E76C2" w:rsidR="0056108B" w:rsidRPr="00E97228" w:rsidRDefault="001E7017" w:rsidP="00C95A3E">
      <w:pPr>
        <w:pStyle w:val="Akapitzlist"/>
        <w:numPr>
          <w:ilvl w:val="2"/>
          <w:numId w:val="19"/>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 zakresie niezbędnym do wykazania spełnian</w:t>
      </w:r>
      <w:r w:rsidR="005F77EA" w:rsidRPr="00E97228">
        <w:rPr>
          <w:noProof/>
          <w:color w:val="000000" w:themeColor="text1"/>
          <w:sz w:val="20"/>
          <w:szCs w:val="20"/>
          <w:lang w:val="pl-PL"/>
        </w:rPr>
        <w:t>ia warunku zdolności dotyczące</w:t>
      </w:r>
      <w:r w:rsidRPr="00E97228">
        <w:rPr>
          <w:noProof/>
          <w:color w:val="000000" w:themeColor="text1"/>
          <w:sz w:val="20"/>
          <w:szCs w:val="20"/>
          <w:lang w:val="pl-PL"/>
        </w:rPr>
        <w:t xml:space="preserve"> dysponowania osobami zdolnymi do wykonania zamówienia na odpowiednim poziomie jakości oraz zasobami technicznymi (art.22 ust.1b pkt 3 PZP) wykaże, że dysponuje lub będzie dysponował na etapie realizacji zamówienia</w:t>
      </w:r>
      <w:r w:rsidR="008733A0" w:rsidRPr="00E97228">
        <w:rPr>
          <w:noProof/>
          <w:color w:val="000000" w:themeColor="text1"/>
          <w:sz w:val="20"/>
          <w:szCs w:val="20"/>
          <w:lang w:val="pl-PL"/>
        </w:rPr>
        <w:t>:</w:t>
      </w:r>
    </w:p>
    <w:p w14:paraId="79244615" w14:textId="77777777" w:rsidR="00C6587D" w:rsidRPr="00E97228" w:rsidRDefault="00C6587D" w:rsidP="00C95A3E">
      <w:pPr>
        <w:pStyle w:val="Akapitzlist"/>
        <w:numPr>
          <w:ilvl w:val="0"/>
          <w:numId w:val="59"/>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Pr="00E97228">
        <w:rPr>
          <w:b/>
          <w:noProof/>
          <w:color w:val="000000" w:themeColor="text1"/>
          <w:sz w:val="20"/>
          <w:szCs w:val="20"/>
          <w:lang w:val="pl-PL"/>
        </w:rPr>
        <w:t>jedną (1)</w:t>
      </w:r>
      <w:r w:rsidRPr="00E97228">
        <w:rPr>
          <w:noProof/>
          <w:color w:val="000000" w:themeColor="text1"/>
          <w:sz w:val="20"/>
          <w:szCs w:val="20"/>
          <w:lang w:val="pl-PL"/>
        </w:rPr>
        <w:t xml:space="preserve"> osobą odpowiedzialną za kierowanie pracami geodezyjnymi – Kierownik prac (robót) geodezyjnych</w:t>
      </w:r>
      <w:r w:rsidR="00246B16" w:rsidRPr="00E97228">
        <w:rPr>
          <w:noProof/>
          <w:color w:val="000000" w:themeColor="text1"/>
          <w:sz w:val="20"/>
          <w:szCs w:val="20"/>
          <w:lang w:val="pl-PL"/>
        </w:rPr>
        <w:t xml:space="preserve"> EGiB</w:t>
      </w:r>
      <w:r w:rsidRPr="00E97228">
        <w:rPr>
          <w:noProof/>
          <w:color w:val="000000" w:themeColor="text1"/>
          <w:sz w:val="20"/>
          <w:szCs w:val="20"/>
          <w:lang w:val="pl-PL"/>
        </w:rPr>
        <w:t xml:space="preserve"> – posiadającą uprawnienia zawodowe w dziedzinie geodezji i kartografii w zakresie określonym w </w:t>
      </w:r>
      <w:r w:rsidRPr="00E97228">
        <w:rPr>
          <w:b/>
          <w:noProof/>
          <w:color w:val="000000" w:themeColor="text1"/>
          <w:sz w:val="20"/>
          <w:szCs w:val="20"/>
          <w:lang w:val="pl-PL"/>
        </w:rPr>
        <w:t>art. 43 pkt 1 i pkt 2</w:t>
      </w:r>
      <w:r w:rsidRPr="00E97228">
        <w:rPr>
          <w:noProof/>
          <w:color w:val="000000" w:themeColor="text1"/>
          <w:sz w:val="20"/>
          <w:szCs w:val="20"/>
          <w:lang w:val="pl-PL"/>
        </w:rPr>
        <w:t xml:space="preserve"> ustawy z dnia 17 maja 1989 r. Prawo geodezyjne i kartograficzne lub uprawnienia równoważne,</w:t>
      </w:r>
    </w:p>
    <w:p w14:paraId="7169C9E3" w14:textId="16662C81" w:rsidR="00246B16" w:rsidRPr="00E97228" w:rsidRDefault="00246B16" w:rsidP="00C95A3E">
      <w:pPr>
        <w:pStyle w:val="Akapitzlist"/>
        <w:numPr>
          <w:ilvl w:val="0"/>
          <w:numId w:val="59"/>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00EA34E5" w:rsidRPr="00E97228">
        <w:rPr>
          <w:b/>
          <w:noProof/>
          <w:color w:val="000000" w:themeColor="text1"/>
          <w:sz w:val="20"/>
          <w:szCs w:val="20"/>
          <w:lang w:val="pl-PL"/>
        </w:rPr>
        <w:t>pięcioma (5</w:t>
      </w:r>
      <w:r w:rsidRPr="00E97228">
        <w:rPr>
          <w:b/>
          <w:noProof/>
          <w:color w:val="000000" w:themeColor="text1"/>
          <w:sz w:val="20"/>
          <w:szCs w:val="20"/>
          <w:lang w:val="pl-PL"/>
        </w:rPr>
        <w:t>)</w:t>
      </w:r>
      <w:r w:rsidRPr="00E97228">
        <w:rPr>
          <w:noProof/>
          <w:color w:val="000000" w:themeColor="text1"/>
          <w:sz w:val="20"/>
          <w:szCs w:val="20"/>
          <w:lang w:val="pl-PL"/>
        </w:rPr>
        <w:t xml:space="preserve"> osobami, specjalistami ds. BDOT500/</w:t>
      </w:r>
      <w:r w:rsidR="00950706">
        <w:rPr>
          <w:noProof/>
          <w:color w:val="000000" w:themeColor="text1"/>
          <w:sz w:val="20"/>
          <w:szCs w:val="20"/>
          <w:lang w:val="pl-PL"/>
        </w:rPr>
        <w:t>GESUT</w:t>
      </w:r>
      <w:r w:rsidRPr="00E97228">
        <w:rPr>
          <w:noProof/>
          <w:color w:val="000000" w:themeColor="text1"/>
          <w:sz w:val="20"/>
          <w:szCs w:val="20"/>
          <w:lang w:val="pl-PL"/>
        </w:rPr>
        <w:t xml:space="preserve">, posiadającymi uprawnienia zawodowe w dziedzinie geodezji i kartografii w zakresie określonym w </w:t>
      </w:r>
      <w:r w:rsidRPr="00E97228">
        <w:rPr>
          <w:b/>
          <w:noProof/>
          <w:color w:val="000000" w:themeColor="text1"/>
          <w:sz w:val="20"/>
          <w:szCs w:val="20"/>
          <w:lang w:val="pl-PL"/>
        </w:rPr>
        <w:t>art. 43 pkt 1</w:t>
      </w:r>
      <w:r w:rsidRPr="00E97228">
        <w:rPr>
          <w:noProof/>
          <w:color w:val="000000" w:themeColor="text1"/>
          <w:sz w:val="20"/>
          <w:szCs w:val="20"/>
          <w:lang w:val="pl-PL"/>
        </w:rPr>
        <w:t xml:space="preserve"> ustawy z dnia 17 maja 1989 r. Prawo geodezyjne i kartografi</w:t>
      </w:r>
      <w:r w:rsidR="00E556F5" w:rsidRPr="00E97228">
        <w:rPr>
          <w:noProof/>
          <w:color w:val="000000" w:themeColor="text1"/>
          <w:sz w:val="20"/>
          <w:szCs w:val="20"/>
          <w:lang w:val="pl-PL"/>
        </w:rPr>
        <w:t xml:space="preserve">czne lub uprawnienia równoważne, w tym </w:t>
      </w:r>
      <w:r w:rsidR="00E556F5" w:rsidRPr="00E97228">
        <w:rPr>
          <w:b/>
          <w:noProof/>
          <w:color w:val="000000" w:themeColor="text1"/>
          <w:sz w:val="20"/>
          <w:szCs w:val="20"/>
          <w:lang w:val="pl-PL"/>
        </w:rPr>
        <w:t>jedną (1)</w:t>
      </w:r>
      <w:r w:rsidR="00E556F5" w:rsidRPr="00E97228">
        <w:rPr>
          <w:noProof/>
          <w:color w:val="000000" w:themeColor="text1"/>
          <w:sz w:val="20"/>
          <w:szCs w:val="20"/>
          <w:lang w:val="pl-PL"/>
        </w:rPr>
        <w:t xml:space="preserve"> osobą do kierowania pracami geodezyjnymi – kierownik prac BDOT500</w:t>
      </w:r>
      <w:r w:rsidR="00950706">
        <w:rPr>
          <w:noProof/>
          <w:color w:val="000000" w:themeColor="text1"/>
          <w:sz w:val="20"/>
          <w:szCs w:val="20"/>
          <w:lang w:val="pl-PL"/>
        </w:rPr>
        <w:t>/GESUT</w:t>
      </w:r>
    </w:p>
    <w:p w14:paraId="0272F7FD" w14:textId="77777777" w:rsidR="00246B16" w:rsidRPr="00E97228" w:rsidRDefault="00186C4F" w:rsidP="00C95A3E">
      <w:pPr>
        <w:pStyle w:val="Akapitzlist"/>
        <w:numPr>
          <w:ilvl w:val="0"/>
          <w:numId w:val="59"/>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Pr="00E97228">
        <w:rPr>
          <w:b/>
          <w:noProof/>
          <w:color w:val="000000" w:themeColor="text1"/>
          <w:sz w:val="20"/>
          <w:szCs w:val="20"/>
          <w:lang w:val="pl-PL"/>
        </w:rPr>
        <w:t>trzema (3</w:t>
      </w:r>
      <w:r w:rsidR="00C6587D" w:rsidRPr="00E97228">
        <w:rPr>
          <w:b/>
          <w:noProof/>
          <w:color w:val="000000" w:themeColor="text1"/>
          <w:sz w:val="20"/>
          <w:szCs w:val="20"/>
          <w:lang w:val="pl-PL"/>
        </w:rPr>
        <w:t>)</w:t>
      </w:r>
      <w:r w:rsidR="00C6587D" w:rsidRPr="00E97228">
        <w:rPr>
          <w:noProof/>
          <w:color w:val="000000" w:themeColor="text1"/>
          <w:sz w:val="20"/>
          <w:szCs w:val="20"/>
          <w:lang w:val="pl-PL"/>
        </w:rPr>
        <w:t xml:space="preserve"> osobami, specjalistami ds. ewidencji gruntów i budynków, posiadającymi uprawnienia zawodowe w dziedzinie geodezji i kartografii w zakresie określonym w </w:t>
      </w:r>
      <w:r w:rsidR="00C6587D" w:rsidRPr="00E97228">
        <w:rPr>
          <w:b/>
          <w:noProof/>
          <w:color w:val="000000" w:themeColor="text1"/>
          <w:sz w:val="20"/>
          <w:szCs w:val="20"/>
          <w:lang w:val="pl-PL"/>
        </w:rPr>
        <w:t>art. 43 pkt 2</w:t>
      </w:r>
      <w:r w:rsidR="00C6587D" w:rsidRPr="00E97228">
        <w:rPr>
          <w:noProof/>
          <w:color w:val="000000" w:themeColor="text1"/>
          <w:sz w:val="20"/>
          <w:szCs w:val="20"/>
          <w:lang w:val="pl-PL"/>
        </w:rPr>
        <w:t xml:space="preserve"> ustawy z dnia 17 maja 1989 r. Prawo geodezyjne i kartograficzne lub uprawnienia równoważne,</w:t>
      </w:r>
    </w:p>
    <w:p w14:paraId="0FA05564" w14:textId="77777777" w:rsidR="00575183" w:rsidRPr="00E97228" w:rsidRDefault="00575183" w:rsidP="00C95A3E">
      <w:pPr>
        <w:pStyle w:val="Akapitzlist"/>
        <w:numPr>
          <w:ilvl w:val="0"/>
          <w:numId w:val="59"/>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Pr="00E97228">
        <w:rPr>
          <w:b/>
          <w:noProof/>
          <w:color w:val="000000" w:themeColor="text1"/>
          <w:sz w:val="20"/>
          <w:szCs w:val="20"/>
          <w:lang w:val="pl-PL"/>
        </w:rPr>
        <w:t>jedną (1)</w:t>
      </w:r>
      <w:r w:rsidRPr="00E97228">
        <w:rPr>
          <w:noProof/>
          <w:color w:val="000000" w:themeColor="text1"/>
          <w:sz w:val="20"/>
          <w:szCs w:val="20"/>
          <w:lang w:val="pl-PL"/>
        </w:rPr>
        <w:t xml:space="preserve"> osobą posiadającą wykształcenie w kierunku klasyfikacji gruntów, która wykonała co najmniej 3 prace związane z klasyfikacją gruntów, które zostały złożone i przyjęte do ośrodka dokumentacji geodezyjnej i kartograficznej, </w:t>
      </w:r>
    </w:p>
    <w:p w14:paraId="14F8A4D1" w14:textId="77777777" w:rsidR="005050D3" w:rsidRPr="00E97228" w:rsidRDefault="005050D3" w:rsidP="00C95A3E">
      <w:pPr>
        <w:pStyle w:val="Akapitzlist"/>
        <w:numPr>
          <w:ilvl w:val="0"/>
          <w:numId w:val="59"/>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Pr="00E97228">
        <w:rPr>
          <w:b/>
          <w:noProof/>
          <w:color w:val="000000" w:themeColor="text1"/>
          <w:sz w:val="20"/>
          <w:szCs w:val="20"/>
          <w:lang w:val="pl-PL"/>
        </w:rPr>
        <w:t>jedną (1)</w:t>
      </w:r>
      <w:r w:rsidRPr="00E97228">
        <w:rPr>
          <w:noProof/>
          <w:color w:val="000000" w:themeColor="text1"/>
          <w:sz w:val="20"/>
          <w:szCs w:val="20"/>
          <w:lang w:val="pl-PL"/>
        </w:rPr>
        <w:t xml:space="preserve"> osobą odpowiedzialną za kierowanie pracami, która pełniła funkcje kierownika prac przy realizacji co najmniej dwóch usług obejmujących cyfrową archiwizację zasobów, o łącznej wartości tych usług nie mniejszej niż 100 000,00 zł.</w:t>
      </w:r>
      <w:r w:rsidR="001E7017" w:rsidRPr="00E97228">
        <w:rPr>
          <w:noProof/>
          <w:color w:val="000000" w:themeColor="text1"/>
          <w:sz w:val="20"/>
          <w:szCs w:val="20"/>
          <w:lang w:val="pl-PL"/>
        </w:rPr>
        <w:t xml:space="preserve"> (słownie: sto tysięcy złotych)</w:t>
      </w:r>
    </w:p>
    <w:p w14:paraId="21D794FC" w14:textId="77777777" w:rsidR="005050D3" w:rsidRPr="00E97228" w:rsidRDefault="005050D3" w:rsidP="00C95A3E">
      <w:pPr>
        <w:pStyle w:val="Akapitzlist"/>
        <w:numPr>
          <w:ilvl w:val="0"/>
          <w:numId w:val="59"/>
        </w:numPr>
        <w:spacing w:line="276" w:lineRule="auto"/>
        <w:ind w:left="1418" w:hanging="425"/>
        <w:rPr>
          <w:noProof/>
          <w:color w:val="000000" w:themeColor="text1"/>
          <w:sz w:val="20"/>
          <w:szCs w:val="20"/>
          <w:lang w:val="pl-PL"/>
        </w:rPr>
      </w:pPr>
      <w:r w:rsidRPr="00E97228">
        <w:rPr>
          <w:noProof/>
          <w:color w:val="000000" w:themeColor="text1"/>
          <w:sz w:val="20"/>
          <w:szCs w:val="20"/>
          <w:lang w:val="pl-PL"/>
        </w:rPr>
        <w:t xml:space="preserve">co najmniej </w:t>
      </w:r>
      <w:r w:rsidR="00246B16" w:rsidRPr="00E97228">
        <w:rPr>
          <w:b/>
          <w:noProof/>
          <w:color w:val="000000" w:themeColor="text1"/>
          <w:sz w:val="20"/>
          <w:szCs w:val="20"/>
          <w:lang w:val="pl-PL"/>
        </w:rPr>
        <w:t>dwiema (2)</w:t>
      </w:r>
      <w:r w:rsidR="00246B16" w:rsidRPr="00E97228">
        <w:rPr>
          <w:noProof/>
          <w:color w:val="000000" w:themeColor="text1"/>
          <w:sz w:val="20"/>
          <w:szCs w:val="20"/>
          <w:lang w:val="pl-PL"/>
        </w:rPr>
        <w:t xml:space="preserve"> osobami</w:t>
      </w:r>
      <w:r w:rsidRPr="00E97228">
        <w:rPr>
          <w:noProof/>
          <w:color w:val="000000" w:themeColor="text1"/>
          <w:sz w:val="20"/>
          <w:szCs w:val="20"/>
          <w:lang w:val="pl-PL"/>
        </w:rPr>
        <w:t>, która posiada</w:t>
      </w:r>
      <w:r w:rsidR="00246B16" w:rsidRPr="00E97228">
        <w:rPr>
          <w:noProof/>
          <w:color w:val="000000" w:themeColor="text1"/>
          <w:sz w:val="20"/>
          <w:szCs w:val="20"/>
          <w:lang w:val="pl-PL"/>
        </w:rPr>
        <w:t>ją</w:t>
      </w:r>
      <w:r w:rsidRPr="00E97228">
        <w:rPr>
          <w:noProof/>
          <w:color w:val="000000" w:themeColor="text1"/>
          <w:sz w:val="20"/>
          <w:szCs w:val="20"/>
          <w:lang w:val="pl-PL"/>
        </w:rPr>
        <w:t xml:space="preserve"> doświadczenie w realizacji co najmniej dwóch usług obejmujących cyfrową archiwizację zasobów. </w:t>
      </w:r>
    </w:p>
    <w:p w14:paraId="13F9BD3B" w14:textId="77777777" w:rsidR="00950706" w:rsidRPr="00191DE9" w:rsidRDefault="00950706" w:rsidP="00950706">
      <w:pPr>
        <w:pStyle w:val="Akapitzlist"/>
        <w:numPr>
          <w:ilvl w:val="0"/>
          <w:numId w:val="59"/>
        </w:numPr>
        <w:spacing w:line="276" w:lineRule="auto"/>
        <w:ind w:left="1418" w:hanging="425"/>
        <w:rPr>
          <w:noProof/>
          <w:color w:val="000000" w:themeColor="text1"/>
          <w:sz w:val="20"/>
          <w:szCs w:val="20"/>
          <w:lang w:val="pl-PL"/>
        </w:rPr>
      </w:pPr>
      <w:r w:rsidRPr="00191DE9">
        <w:rPr>
          <w:noProof/>
          <w:color w:val="000000" w:themeColor="text1"/>
          <w:sz w:val="20"/>
          <w:szCs w:val="20"/>
          <w:lang w:val="pl-PL"/>
        </w:rPr>
        <w:t xml:space="preserve">co najmniej </w:t>
      </w:r>
      <w:r>
        <w:rPr>
          <w:b/>
          <w:noProof/>
          <w:color w:val="000000" w:themeColor="text1"/>
          <w:sz w:val="20"/>
          <w:szCs w:val="20"/>
          <w:lang w:val="pl-PL"/>
        </w:rPr>
        <w:t>jednym (1</w:t>
      </w:r>
      <w:r w:rsidRPr="00191DE9">
        <w:rPr>
          <w:b/>
          <w:noProof/>
          <w:color w:val="000000" w:themeColor="text1"/>
          <w:sz w:val="20"/>
          <w:szCs w:val="20"/>
          <w:lang w:val="pl-PL"/>
        </w:rPr>
        <w:t>)</w:t>
      </w:r>
      <w:r>
        <w:rPr>
          <w:noProof/>
          <w:color w:val="000000" w:themeColor="text1"/>
          <w:sz w:val="20"/>
          <w:szCs w:val="20"/>
          <w:lang w:val="pl-PL"/>
        </w:rPr>
        <w:t xml:space="preserve"> skanerem przelotowym</w:t>
      </w:r>
      <w:r w:rsidRPr="00191DE9">
        <w:rPr>
          <w:noProof/>
          <w:color w:val="000000" w:themeColor="text1"/>
          <w:sz w:val="20"/>
          <w:szCs w:val="20"/>
          <w:lang w:val="pl-PL"/>
        </w:rPr>
        <w:t xml:space="preserve"> o formacie min. A3, o wydajności nie mniejszej niż 100 str./min (dla formatu min. A4), wyposażonym w mechanizmy zabezpieczające skanowane dokumenty przed ich uszkodzeniem.</w:t>
      </w:r>
    </w:p>
    <w:p w14:paraId="20FBA233" w14:textId="77777777" w:rsidR="000671B0" w:rsidRPr="00E97228" w:rsidRDefault="000671B0" w:rsidP="000671B0">
      <w:pPr>
        <w:spacing w:line="276" w:lineRule="auto"/>
        <w:rPr>
          <w:noProof/>
          <w:color w:val="000000" w:themeColor="text1"/>
          <w:sz w:val="20"/>
          <w:szCs w:val="20"/>
          <w:lang w:val="pl-PL"/>
        </w:rPr>
      </w:pPr>
    </w:p>
    <w:p w14:paraId="708A36A5" w14:textId="77777777" w:rsidR="0037462B"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 xml:space="preserve">Zamawiający dopuszcza </w:t>
      </w:r>
      <w:r w:rsidRPr="00E97228">
        <w:rPr>
          <w:b/>
          <w:noProof/>
          <w:color w:val="000000" w:themeColor="text1"/>
          <w:sz w:val="20"/>
          <w:szCs w:val="20"/>
          <w:lang w:val="pl-PL"/>
        </w:rPr>
        <w:t xml:space="preserve">występowania tej samej osoby </w:t>
      </w:r>
      <w:r w:rsidR="001159E9" w:rsidRPr="00E97228">
        <w:rPr>
          <w:b/>
          <w:noProof/>
          <w:color w:val="000000" w:themeColor="text1"/>
          <w:sz w:val="20"/>
          <w:szCs w:val="20"/>
          <w:lang w:val="pl-PL"/>
        </w:rPr>
        <w:t>nie więcej niż</w:t>
      </w:r>
      <w:r w:rsidR="001159E9" w:rsidRPr="00E97228">
        <w:rPr>
          <w:noProof/>
          <w:color w:val="000000" w:themeColor="text1"/>
          <w:sz w:val="20"/>
          <w:szCs w:val="20"/>
          <w:lang w:val="pl-PL"/>
        </w:rPr>
        <w:t xml:space="preserve"> </w:t>
      </w:r>
      <w:r w:rsidR="001159E9" w:rsidRPr="00E97228">
        <w:rPr>
          <w:b/>
          <w:noProof/>
          <w:color w:val="000000" w:themeColor="text1"/>
          <w:sz w:val="20"/>
          <w:szCs w:val="20"/>
          <w:lang w:val="pl-PL"/>
        </w:rPr>
        <w:t>dwa (2)</w:t>
      </w:r>
      <w:r w:rsidR="001159E9" w:rsidRPr="00E97228">
        <w:rPr>
          <w:noProof/>
          <w:color w:val="000000" w:themeColor="text1"/>
          <w:sz w:val="20"/>
          <w:szCs w:val="20"/>
          <w:lang w:val="pl-PL"/>
        </w:rPr>
        <w:t xml:space="preserve"> razy,</w:t>
      </w:r>
      <w:r w:rsidRPr="00E97228">
        <w:rPr>
          <w:noProof/>
          <w:color w:val="000000" w:themeColor="text1"/>
          <w:sz w:val="20"/>
          <w:szCs w:val="20"/>
          <w:lang w:val="pl-PL"/>
        </w:rPr>
        <w:t xml:space="preserve"> w ramach z</w:t>
      </w:r>
      <w:r w:rsidR="00C5397E" w:rsidRPr="00E97228">
        <w:rPr>
          <w:noProof/>
          <w:color w:val="000000" w:themeColor="text1"/>
          <w:sz w:val="20"/>
          <w:szCs w:val="20"/>
          <w:lang w:val="pl-PL"/>
        </w:rPr>
        <w:t>łożonej</w:t>
      </w:r>
      <w:r w:rsidRPr="00E97228">
        <w:rPr>
          <w:noProof/>
          <w:color w:val="000000" w:themeColor="text1"/>
          <w:sz w:val="20"/>
          <w:szCs w:val="20"/>
          <w:lang w:val="pl-PL"/>
        </w:rPr>
        <w:t xml:space="preserve"> ofert</w:t>
      </w:r>
      <w:r w:rsidR="00C5397E" w:rsidRPr="00E97228">
        <w:rPr>
          <w:noProof/>
          <w:color w:val="000000" w:themeColor="text1"/>
          <w:sz w:val="20"/>
          <w:szCs w:val="20"/>
          <w:lang w:val="pl-PL"/>
        </w:rPr>
        <w:t>y</w:t>
      </w:r>
      <w:r w:rsidRPr="00E97228">
        <w:rPr>
          <w:noProof/>
          <w:color w:val="000000" w:themeColor="text1"/>
          <w:sz w:val="20"/>
          <w:szCs w:val="20"/>
          <w:lang w:val="pl-PL"/>
        </w:rPr>
        <w:t>.</w:t>
      </w:r>
    </w:p>
    <w:p w14:paraId="015F5A05" w14:textId="77777777" w:rsidR="00B0473D"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Zamawiający wymaga, aby świadczenie usług objętych przedmiotem zamówienia odbywało się co najmniej przez osoby wykazane przez Wykonawcę na potwierdzenie spełniania opisanego przez Zamawiającego warunku udziału w postępowaniu w zakresie dysponowania osobami zdolnymi do wykonania zamówienia na odpowiednim poziomie jakości.</w:t>
      </w:r>
    </w:p>
    <w:p w14:paraId="420D31E1" w14:textId="478D881E" w:rsidR="0037462B"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(art. 22a ust. 1 ustawy Pzp).</w:t>
      </w:r>
    </w:p>
    <w:p w14:paraId="0F3F6A32" w14:textId="77777777" w:rsidR="0037462B"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Pzp).</w:t>
      </w:r>
    </w:p>
    <w:p w14:paraId="0ED9BCDC" w14:textId="77777777" w:rsidR="0037462B"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 xml:space="preserve">Zamawiający oceni, czy udostępniane Wykonawcy przez inne podmioty zdolności techniczne lub </w:t>
      </w:r>
      <w:r w:rsidRPr="00E97228">
        <w:rPr>
          <w:noProof/>
          <w:color w:val="000000" w:themeColor="text1"/>
          <w:sz w:val="20"/>
          <w:szCs w:val="20"/>
          <w:lang w:val="pl-PL"/>
        </w:rPr>
        <w:lastRenderedPageBreak/>
        <w:t>zawodowe lub ich sytuacja finansowa lub ekonomiczna, pozwalają na wykazanie przez wykonawcę spełniania warunków udziału w p</w:t>
      </w:r>
      <w:r w:rsidR="0024392C" w:rsidRPr="00E97228">
        <w:rPr>
          <w:noProof/>
          <w:color w:val="000000" w:themeColor="text1"/>
          <w:sz w:val="20"/>
          <w:szCs w:val="20"/>
          <w:lang w:val="pl-PL"/>
        </w:rPr>
        <w:t xml:space="preserve">ostępowaniu oraz zbada, czy nie </w:t>
      </w:r>
      <w:r w:rsidRPr="00E97228">
        <w:rPr>
          <w:noProof/>
          <w:color w:val="000000" w:themeColor="text1"/>
          <w:sz w:val="20"/>
          <w:szCs w:val="20"/>
          <w:lang w:val="pl-PL"/>
        </w:rPr>
        <w:t xml:space="preserve">zachodzą wobec tego podmiotu podstawy wykluczenia, o których mowa w art. 24 ust. 1 </w:t>
      </w:r>
      <w:r w:rsidR="001E7017" w:rsidRPr="00E97228">
        <w:rPr>
          <w:noProof/>
          <w:color w:val="000000" w:themeColor="text1"/>
          <w:sz w:val="20"/>
          <w:szCs w:val="20"/>
          <w:lang w:val="pl-PL"/>
        </w:rPr>
        <w:t xml:space="preserve">i ust. 5 pkt 1), 2), 4), 8) </w:t>
      </w:r>
      <w:r w:rsidRPr="00E97228">
        <w:rPr>
          <w:noProof/>
          <w:color w:val="000000" w:themeColor="text1"/>
          <w:sz w:val="20"/>
          <w:szCs w:val="20"/>
          <w:lang w:val="pl-PL"/>
        </w:rPr>
        <w:t>ustawy Pzp (art. 22a ust. 3 ustawy Pzp).</w:t>
      </w:r>
    </w:p>
    <w:p w14:paraId="522EFC58" w14:textId="1BABB5CD" w:rsidR="0037462B"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 xml:space="preserve">W odniesieniu do warunków dotyczących wykształcenia, kwalifikacji zawodowych lub doświadczenia, wykonawcy mogą polegać na zdolnościach innych podmiotów, </w:t>
      </w:r>
      <w:r w:rsidRPr="00E97228">
        <w:rPr>
          <w:b/>
          <w:noProof/>
          <w:color w:val="000000" w:themeColor="text1"/>
          <w:sz w:val="20"/>
          <w:szCs w:val="20"/>
          <w:lang w:val="pl-PL"/>
        </w:rPr>
        <w:t>jeśli podmioty te zrealizują usługi</w:t>
      </w:r>
      <w:r w:rsidRPr="00E97228">
        <w:rPr>
          <w:noProof/>
          <w:color w:val="000000" w:themeColor="text1"/>
          <w:sz w:val="20"/>
          <w:szCs w:val="20"/>
          <w:lang w:val="pl-PL"/>
        </w:rPr>
        <w:t>, do realizacji których te zdolności są wymagane (art. 22a ust. 4 ustawy Pzp).</w:t>
      </w:r>
    </w:p>
    <w:p w14:paraId="6F938D30" w14:textId="77777777" w:rsidR="0037462B"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Jeżeli zdolności techniczne lub zawodowe lub sytuacja ekonomiczna lub finansowa, podmiotu, o którym mowa powyżej w ust. 4.10</w:t>
      </w:r>
      <w:r w:rsidR="00B50D40" w:rsidRPr="00E97228">
        <w:rPr>
          <w:noProof/>
          <w:color w:val="000000" w:themeColor="text1"/>
          <w:sz w:val="20"/>
          <w:szCs w:val="20"/>
          <w:lang w:val="pl-PL"/>
        </w:rPr>
        <w:t xml:space="preserve"> i 4.11</w:t>
      </w:r>
      <w:r w:rsidRPr="00E97228">
        <w:rPr>
          <w:noProof/>
          <w:color w:val="000000" w:themeColor="text1"/>
          <w:sz w:val="20"/>
          <w:szCs w:val="20"/>
          <w:lang w:val="pl-PL"/>
        </w:rPr>
        <w:t>, nie potwierdzają spełnienia przez Wykonawcę warunków udziału w postępowaniu lub zachodzą wobec tych podmiotów podstawy wykluczenia, Zamawiający zażąda, aby Wykonawca w terminie określonym przez Zamawiającego:</w:t>
      </w:r>
    </w:p>
    <w:p w14:paraId="0A9C66BF" w14:textId="77777777" w:rsidR="0037462B" w:rsidRPr="00E97228" w:rsidRDefault="0037462B" w:rsidP="00C95A3E">
      <w:pPr>
        <w:pStyle w:val="Akapitzlist"/>
        <w:numPr>
          <w:ilvl w:val="2"/>
          <w:numId w:val="2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zastąpił ten podmiot innym podmiotem lub podmiotami lub;</w:t>
      </w:r>
    </w:p>
    <w:p w14:paraId="2D1E6E0D" w14:textId="77777777" w:rsidR="0037462B" w:rsidRPr="00E97228" w:rsidRDefault="0037462B" w:rsidP="00C95A3E">
      <w:pPr>
        <w:pStyle w:val="Akapitzlist"/>
        <w:numPr>
          <w:ilvl w:val="2"/>
          <w:numId w:val="2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zobowiązał się do osobistego wykonania odpowiedniej części zamówienia, jeżeli wykaże zdolności techniczne lub zawodowe lub sytuację finansową lub ekonomiczną, o których mowa w ust. 4.10 (art. 22a ust. 6 ustawy Pzp).</w:t>
      </w:r>
    </w:p>
    <w:p w14:paraId="0370B933" w14:textId="77777777" w:rsidR="0092488E" w:rsidRPr="00E97228" w:rsidRDefault="0037462B" w:rsidP="00A4590C">
      <w:pPr>
        <w:pStyle w:val="Akapitzlist"/>
        <w:numPr>
          <w:ilvl w:val="1"/>
          <w:numId w:val="13"/>
        </w:numPr>
        <w:spacing w:line="276" w:lineRule="auto"/>
        <w:rPr>
          <w:noProof/>
          <w:color w:val="000000" w:themeColor="text1"/>
          <w:sz w:val="20"/>
          <w:szCs w:val="20"/>
          <w:lang w:val="pl-PL"/>
        </w:rPr>
      </w:pPr>
      <w:r w:rsidRPr="00E97228">
        <w:rPr>
          <w:noProof/>
          <w:color w:val="000000" w:themeColor="text1"/>
          <w:sz w:val="20"/>
          <w:szCs w:val="20"/>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7D9027" w14:textId="77777777" w:rsidR="0037462B" w:rsidRPr="00E97228" w:rsidRDefault="0037462B" w:rsidP="000412E5">
      <w:pPr>
        <w:spacing w:line="276" w:lineRule="auto"/>
        <w:rPr>
          <w:noProof/>
          <w:color w:val="000000" w:themeColor="text1"/>
          <w:sz w:val="20"/>
          <w:szCs w:val="20"/>
          <w:lang w:val="pl-PL"/>
        </w:rPr>
      </w:pPr>
    </w:p>
    <w:p w14:paraId="6A0FEB9A" w14:textId="77777777" w:rsidR="0037462B" w:rsidRPr="00E97228" w:rsidRDefault="0037462B" w:rsidP="000412E5">
      <w:pPr>
        <w:spacing w:line="276" w:lineRule="auto"/>
        <w:rPr>
          <w:noProof/>
          <w:color w:val="000000" w:themeColor="text1"/>
          <w:sz w:val="20"/>
          <w:szCs w:val="20"/>
          <w:lang w:val="pl-PL"/>
        </w:rPr>
      </w:pPr>
    </w:p>
    <w:p w14:paraId="7FCE5F10"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5</w:t>
      </w:r>
    </w:p>
    <w:p w14:paraId="2B21ED23" w14:textId="77777777" w:rsidR="003A3691" w:rsidRPr="00E97228" w:rsidRDefault="003A3691" w:rsidP="000412E5">
      <w:pPr>
        <w:spacing w:before="121" w:line="276" w:lineRule="auto"/>
        <w:ind w:left="331" w:right="331"/>
        <w:jc w:val="center"/>
        <w:rPr>
          <w:b/>
          <w:noProof/>
          <w:color w:val="000000" w:themeColor="text1"/>
          <w:sz w:val="20"/>
          <w:szCs w:val="20"/>
          <w:lang w:val="pl-PL"/>
        </w:rPr>
      </w:pPr>
      <w:r w:rsidRPr="00E97228">
        <w:rPr>
          <w:rFonts w:eastAsiaTheme="minorHAnsi"/>
          <w:b/>
          <w:bCs/>
          <w:noProof/>
          <w:color w:val="000000" w:themeColor="text1"/>
          <w:sz w:val="20"/>
          <w:szCs w:val="20"/>
          <w:lang w:val="pl-PL"/>
        </w:rPr>
        <w:t>WYKAZ OŚWIADCZEŃ LUB DOKUMENTÓW, JAKIE MAJĄ DOSTARCZYĆ WYKONAWCY</w:t>
      </w:r>
    </w:p>
    <w:p w14:paraId="4F932929" w14:textId="77777777" w:rsidR="0008128F" w:rsidRPr="00E97228" w:rsidRDefault="0008128F" w:rsidP="000412E5">
      <w:pPr>
        <w:spacing w:line="276" w:lineRule="auto"/>
        <w:rPr>
          <w:noProof/>
          <w:color w:val="000000" w:themeColor="text1"/>
          <w:sz w:val="20"/>
          <w:szCs w:val="20"/>
          <w:lang w:val="pl-PL"/>
        </w:rPr>
      </w:pPr>
    </w:p>
    <w:p w14:paraId="5B9EF4BE" w14:textId="3DA0DB2D" w:rsidR="0008128F" w:rsidRPr="00E97228" w:rsidRDefault="0008128F" w:rsidP="00A4590C">
      <w:pPr>
        <w:pStyle w:val="Akapitzlist"/>
        <w:numPr>
          <w:ilvl w:val="1"/>
          <w:numId w:val="12"/>
        </w:numPr>
        <w:spacing w:line="276" w:lineRule="auto"/>
        <w:ind w:right="15"/>
        <w:rPr>
          <w:b/>
          <w:noProof/>
          <w:color w:val="000000" w:themeColor="text1"/>
          <w:sz w:val="20"/>
          <w:szCs w:val="20"/>
          <w:lang w:val="pl-PL"/>
        </w:rPr>
      </w:pPr>
      <w:r w:rsidRPr="00E97228">
        <w:rPr>
          <w:noProof/>
          <w:color w:val="000000" w:themeColor="text1"/>
          <w:sz w:val="20"/>
          <w:szCs w:val="20"/>
          <w:lang w:val="pl-PL"/>
        </w:rPr>
        <w:t xml:space="preserve">W celu wstępnego wykazania braku podstaw do wykluczenia z postępowania o udzielenie zamówienia oraz potwierdzenia spełniania warunków udziału w postępowaniu, </w:t>
      </w:r>
      <w:r w:rsidRPr="00E97228">
        <w:rPr>
          <w:b/>
          <w:noProof/>
          <w:color w:val="000000" w:themeColor="text1"/>
          <w:sz w:val="20"/>
          <w:szCs w:val="20"/>
          <w:lang w:val="pl-PL"/>
        </w:rPr>
        <w:t>Wykonawca składa wraz z ofertą</w:t>
      </w:r>
      <w:r w:rsidR="00B819BC" w:rsidRPr="00E97228">
        <w:rPr>
          <w:b/>
          <w:noProof/>
          <w:color w:val="000000" w:themeColor="text1"/>
          <w:sz w:val="20"/>
          <w:szCs w:val="20"/>
          <w:lang w:val="pl-PL"/>
        </w:rPr>
        <w:t xml:space="preserve"> wg Załącznika n</w:t>
      </w:r>
      <w:r w:rsidR="001E7017" w:rsidRPr="00E97228">
        <w:rPr>
          <w:b/>
          <w:noProof/>
          <w:color w:val="000000" w:themeColor="text1"/>
          <w:sz w:val="20"/>
          <w:szCs w:val="20"/>
          <w:lang w:val="pl-PL"/>
        </w:rPr>
        <w:t>r 2 w formie oryginału:</w:t>
      </w:r>
    </w:p>
    <w:p w14:paraId="7C1FF79C" w14:textId="6A3451EC" w:rsidR="0092488E" w:rsidRPr="00E97228" w:rsidRDefault="00180620" w:rsidP="00C95A3E">
      <w:pPr>
        <w:pStyle w:val="Akapitzlist"/>
        <w:numPr>
          <w:ilvl w:val="2"/>
          <w:numId w:val="2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aktualne na dzień składania ofert oświadczenie w zakresie wskazanym w SIWZ</w:t>
      </w:r>
      <w:r w:rsidR="004476C1" w:rsidRPr="00E97228">
        <w:rPr>
          <w:noProof/>
          <w:color w:val="000000" w:themeColor="text1"/>
          <w:sz w:val="20"/>
          <w:szCs w:val="20"/>
          <w:lang w:val="pl-PL"/>
        </w:rPr>
        <w:t>, zgodnie z informacjami zawartymi w pkt.7.18-7.20</w:t>
      </w:r>
      <w:r w:rsidRPr="00E97228">
        <w:rPr>
          <w:noProof/>
          <w:color w:val="000000" w:themeColor="text1"/>
          <w:sz w:val="20"/>
          <w:szCs w:val="20"/>
          <w:lang w:val="pl-PL"/>
        </w:rPr>
        <w:t xml:space="preserve">. Informacje zawarte </w:t>
      </w:r>
      <w:r w:rsidR="0037257A" w:rsidRPr="00E97228">
        <w:rPr>
          <w:noProof/>
          <w:color w:val="000000" w:themeColor="text1"/>
          <w:sz w:val="20"/>
          <w:szCs w:val="20"/>
          <w:lang w:val="pl-PL"/>
        </w:rPr>
        <w:t xml:space="preserve">w oświadczeniu będą stanowić wstępne potwierdzenie, </w:t>
      </w:r>
      <w:r w:rsidRPr="00E97228">
        <w:rPr>
          <w:noProof/>
          <w:color w:val="000000" w:themeColor="text1"/>
          <w:sz w:val="20"/>
          <w:szCs w:val="20"/>
          <w:lang w:val="pl-PL"/>
        </w:rPr>
        <w:t>że wyk</w:t>
      </w:r>
      <w:r w:rsidR="0037257A" w:rsidRPr="00E97228">
        <w:rPr>
          <w:noProof/>
          <w:color w:val="000000" w:themeColor="text1"/>
          <w:sz w:val="20"/>
          <w:szCs w:val="20"/>
          <w:lang w:val="pl-PL"/>
        </w:rPr>
        <w:t xml:space="preserve">onawca nie podlega wykluczeniu </w:t>
      </w:r>
      <w:r w:rsidRPr="00E97228">
        <w:rPr>
          <w:noProof/>
          <w:color w:val="000000" w:themeColor="text1"/>
          <w:sz w:val="20"/>
          <w:szCs w:val="20"/>
          <w:lang w:val="pl-PL"/>
        </w:rPr>
        <w:t>z postępowania oraz spełnia warunki udziału w postępowaniu. Oświadczenie to wykonawca składa w formie jednolitego europejskiego dokumentu zamówienia (JEDZ) – sporządzone według wzoru</w:t>
      </w:r>
      <w:r w:rsidR="0008128F" w:rsidRPr="00E97228">
        <w:rPr>
          <w:noProof/>
          <w:color w:val="000000" w:themeColor="text1"/>
          <w:sz w:val="20"/>
          <w:szCs w:val="20"/>
          <w:lang w:val="pl-PL"/>
        </w:rPr>
        <w:t xml:space="preserve"> </w:t>
      </w:r>
      <w:r w:rsidRPr="00E97228">
        <w:rPr>
          <w:noProof/>
          <w:color w:val="000000" w:themeColor="text1"/>
          <w:sz w:val="20"/>
          <w:szCs w:val="20"/>
          <w:lang w:val="pl-PL"/>
        </w:rPr>
        <w:t xml:space="preserve">standardowego formularza określonego rozporządzeniem wykonawczym Komisji Europejskiej. Wzór JEDZ stanowi </w:t>
      </w:r>
      <w:r w:rsidR="00B819BC" w:rsidRPr="00E97228">
        <w:rPr>
          <w:b/>
          <w:noProof/>
          <w:color w:val="000000" w:themeColor="text1"/>
          <w:sz w:val="20"/>
          <w:szCs w:val="20"/>
          <w:lang w:val="pl-PL"/>
        </w:rPr>
        <w:t>Załącznik n</w:t>
      </w:r>
      <w:r w:rsidRPr="00E97228">
        <w:rPr>
          <w:b/>
          <w:noProof/>
          <w:color w:val="000000" w:themeColor="text1"/>
          <w:sz w:val="20"/>
          <w:szCs w:val="20"/>
          <w:lang w:val="pl-PL"/>
        </w:rPr>
        <w:t>r 3</w:t>
      </w:r>
      <w:r w:rsidRPr="00E97228">
        <w:rPr>
          <w:noProof/>
          <w:color w:val="000000" w:themeColor="text1"/>
          <w:sz w:val="20"/>
          <w:szCs w:val="20"/>
          <w:lang w:val="pl-PL"/>
        </w:rPr>
        <w:t xml:space="preserve"> do SIWZ.</w:t>
      </w:r>
    </w:p>
    <w:p w14:paraId="716B0CA9" w14:textId="77777777" w:rsidR="0092488E" w:rsidRPr="00E97228" w:rsidRDefault="0037257A" w:rsidP="00C95A3E">
      <w:pPr>
        <w:pStyle w:val="Akapitzlist"/>
        <w:numPr>
          <w:ilvl w:val="2"/>
          <w:numId w:val="2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 przypadku wspólnego ubiegania się o zamówienie przez wykonawców oświadczenie</w:t>
      </w:r>
      <w:r w:rsidR="00180620" w:rsidRPr="00E97228">
        <w:rPr>
          <w:noProof/>
          <w:color w:val="000000" w:themeColor="text1"/>
          <w:sz w:val="20"/>
          <w:szCs w:val="20"/>
          <w:lang w:val="pl-PL"/>
        </w:rPr>
        <w:t xml:space="preserve"> (</w:t>
      </w:r>
      <w:r w:rsidR="00656C49" w:rsidRPr="00E97228">
        <w:rPr>
          <w:noProof/>
          <w:color w:val="000000" w:themeColor="text1"/>
          <w:sz w:val="20"/>
          <w:szCs w:val="20"/>
          <w:lang w:val="pl-PL"/>
        </w:rPr>
        <w:t>JEDZ), o k</w:t>
      </w:r>
      <w:r w:rsidR="0024392C" w:rsidRPr="00E97228">
        <w:rPr>
          <w:noProof/>
          <w:color w:val="000000" w:themeColor="text1"/>
          <w:sz w:val="20"/>
          <w:szCs w:val="20"/>
          <w:lang w:val="pl-PL"/>
        </w:rPr>
        <w:t>tórym mowa w pkt 5.1.1)</w:t>
      </w:r>
      <w:r w:rsidR="00180620" w:rsidRPr="00E97228">
        <w:rPr>
          <w:noProof/>
          <w:color w:val="000000" w:themeColor="text1"/>
          <w:sz w:val="20"/>
          <w:szCs w:val="20"/>
          <w:lang w:val="pl-PL"/>
        </w:rPr>
        <w:t xml:space="preserve"> składa każdy z wykonawców wspólnie ubiegających się o zamówienie. Oświadczenie to ma potwierdzać spełnianie warunków udziału w postępowaniu oraz brak p</w:t>
      </w:r>
      <w:r w:rsidRPr="00E97228">
        <w:rPr>
          <w:noProof/>
          <w:color w:val="000000" w:themeColor="text1"/>
          <w:sz w:val="20"/>
          <w:szCs w:val="20"/>
          <w:lang w:val="pl-PL"/>
        </w:rPr>
        <w:t xml:space="preserve">odstaw wykluczenia w zakresie, w którym każdy z wykonawców wykazuje spełnianie warunków udziału </w:t>
      </w:r>
      <w:r w:rsidR="00180620" w:rsidRPr="00E97228">
        <w:rPr>
          <w:noProof/>
          <w:color w:val="000000" w:themeColor="text1"/>
          <w:sz w:val="20"/>
          <w:szCs w:val="20"/>
          <w:lang w:val="pl-PL"/>
        </w:rPr>
        <w:t>w postępowaniu oraz brak podstaw wykluczenia.</w:t>
      </w:r>
    </w:p>
    <w:p w14:paraId="32D1AC4D" w14:textId="77777777" w:rsidR="0092488E" w:rsidRPr="00E97228" w:rsidRDefault="00180620" w:rsidP="00C95A3E">
      <w:pPr>
        <w:pStyle w:val="Akapitzlist"/>
        <w:numPr>
          <w:ilvl w:val="2"/>
          <w:numId w:val="2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Wykonawca, który powołuje się na zasoby innych podmiotów, w celu wykazania braku istnienia wobec nich podstaw wykluczenia oraz spełniania, w zakresie w jakim powołuje się na ich zasoby, warunków udziału w postępowaniu składa oświadczenia (</w:t>
      </w:r>
      <w:r w:rsidR="00656C49" w:rsidRPr="00E97228">
        <w:rPr>
          <w:noProof/>
          <w:color w:val="000000" w:themeColor="text1"/>
          <w:sz w:val="20"/>
          <w:szCs w:val="20"/>
          <w:lang w:val="pl-PL"/>
        </w:rPr>
        <w:t>J</w:t>
      </w:r>
      <w:r w:rsidR="0024392C" w:rsidRPr="00E97228">
        <w:rPr>
          <w:noProof/>
          <w:color w:val="000000" w:themeColor="text1"/>
          <w:sz w:val="20"/>
          <w:szCs w:val="20"/>
          <w:lang w:val="pl-PL"/>
        </w:rPr>
        <w:t>EDZ), o którym mowa w pkt 5.1.1)</w:t>
      </w:r>
      <w:r w:rsidRPr="00E97228">
        <w:rPr>
          <w:noProof/>
          <w:color w:val="000000" w:themeColor="text1"/>
          <w:sz w:val="20"/>
          <w:szCs w:val="20"/>
          <w:lang w:val="pl-PL"/>
        </w:rPr>
        <w:t xml:space="preserve"> dotyczące tych podmiotów.</w:t>
      </w:r>
    </w:p>
    <w:p w14:paraId="30CBD805" w14:textId="77777777" w:rsidR="009C2AC6" w:rsidRPr="00E97228" w:rsidRDefault="00180620" w:rsidP="00C95A3E">
      <w:pPr>
        <w:pStyle w:val="Akapitzlist"/>
        <w:numPr>
          <w:ilvl w:val="2"/>
          <w:numId w:val="2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Zobowiązanie podmiotu trzeciego, o którym mowa w pkt 4</w:t>
      </w:r>
      <w:r w:rsidR="00F328CB" w:rsidRPr="00E97228">
        <w:rPr>
          <w:noProof/>
          <w:color w:val="000000" w:themeColor="text1"/>
          <w:sz w:val="20"/>
          <w:szCs w:val="20"/>
          <w:lang w:val="pl-PL"/>
        </w:rPr>
        <w:t>.10 i 4.11</w:t>
      </w:r>
      <w:r w:rsidRPr="00E97228">
        <w:rPr>
          <w:noProof/>
          <w:color w:val="000000" w:themeColor="text1"/>
          <w:sz w:val="20"/>
          <w:szCs w:val="20"/>
          <w:lang w:val="pl-PL"/>
        </w:rPr>
        <w:t xml:space="preserve"> SIWZ – jeżeli wykonawca polega na zasobach lub sytuacji podmiotu trzeciego.</w:t>
      </w:r>
      <w:r w:rsidR="00F328CB" w:rsidRPr="00E97228">
        <w:rPr>
          <w:noProof/>
          <w:color w:val="000000" w:themeColor="text1"/>
          <w:sz w:val="20"/>
          <w:szCs w:val="20"/>
          <w:lang w:val="pl-PL"/>
        </w:rPr>
        <w:t xml:space="preserve"> </w:t>
      </w:r>
    </w:p>
    <w:p w14:paraId="172B0DB0" w14:textId="77777777" w:rsidR="001E7017" w:rsidRPr="00E97228" w:rsidRDefault="001E7017" w:rsidP="00C95A3E">
      <w:pPr>
        <w:pStyle w:val="Akapitzlist"/>
        <w:numPr>
          <w:ilvl w:val="2"/>
          <w:numId w:val="22"/>
        </w:numPr>
        <w:tabs>
          <w:tab w:val="left" w:pos="1207"/>
        </w:tabs>
        <w:spacing w:before="120" w:line="276" w:lineRule="auto"/>
        <w:ind w:right="15"/>
        <w:rPr>
          <w:b/>
          <w:noProof/>
          <w:color w:val="000000" w:themeColor="text1"/>
          <w:sz w:val="20"/>
          <w:szCs w:val="20"/>
          <w:lang w:val="pl-PL"/>
        </w:rPr>
      </w:pPr>
      <w:r w:rsidRPr="00E97228">
        <w:rPr>
          <w:b/>
          <w:noProof/>
          <w:color w:val="000000" w:themeColor="text1"/>
          <w:sz w:val="20"/>
          <w:szCs w:val="20"/>
          <w:lang w:val="pl-PL"/>
        </w:rPr>
        <w:t>W części IV Kryteria kwalifikacji wykonawca może ograniczyć się do wypełnienia sekcji α i nie musi wypełniać żadnej z pozostałych sekcji w części IV.</w:t>
      </w:r>
    </w:p>
    <w:p w14:paraId="69B8D28E" w14:textId="3A4B2036" w:rsidR="009C2AC6" w:rsidRPr="00E97228" w:rsidRDefault="009C2AC6"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 xml:space="preserve">Wykonawca, który polega na zdolnościach lub sytuacji innych podmiotów, musi udowodnić </w:t>
      </w:r>
      <w:r w:rsidRPr="00E97228">
        <w:rPr>
          <w:noProof/>
          <w:color w:val="000000" w:themeColor="text1"/>
          <w:sz w:val="20"/>
          <w:szCs w:val="20"/>
          <w:lang w:val="pl-PL"/>
        </w:rPr>
        <w:lastRenderedPageBreak/>
        <w:t xml:space="preserve">Zamawiającemu, że realizując zamówienie, będzie dysponował niezbędnymi zasobami tych podmiotów, w szczególności przedstawiając zobowiązanie tych podmiotów do oddania mu do dyspozycji niezbędnych zasobów na potrzeby realizacji zamówienia (wzór – </w:t>
      </w:r>
      <w:r w:rsidR="00B819BC" w:rsidRPr="00E97228">
        <w:rPr>
          <w:b/>
          <w:noProof/>
          <w:color w:val="000000" w:themeColor="text1"/>
          <w:sz w:val="20"/>
          <w:szCs w:val="20"/>
          <w:lang w:val="pl-PL"/>
        </w:rPr>
        <w:t>Załącznik n</w:t>
      </w:r>
      <w:r w:rsidRPr="00E97228">
        <w:rPr>
          <w:b/>
          <w:noProof/>
          <w:color w:val="000000" w:themeColor="text1"/>
          <w:sz w:val="20"/>
          <w:szCs w:val="20"/>
          <w:lang w:val="pl-PL"/>
        </w:rPr>
        <w:t>r 4</w:t>
      </w:r>
      <w:r w:rsidRPr="00E97228">
        <w:rPr>
          <w:noProof/>
          <w:color w:val="000000" w:themeColor="text1"/>
          <w:sz w:val="20"/>
          <w:szCs w:val="20"/>
          <w:lang w:val="pl-PL"/>
        </w:rPr>
        <w:t xml:space="preserve"> do SIWZ). Jednocześnie, zgodnie z §9 Rozporządzenia Ministra Rozwoju z dnia 26 lipca 2016 r. w sprawie rodzajów dokumentów, jakich może żądać zamawiający od wykonawcy w postępowaniu o udzielenie zamówienia (Dz. U. z 2016 r. poz. 1126) w celu oceny, czy Wykonawca polegając na zdolnościach lub sytuacji innych podmiotów na zasadach określonych w </w:t>
      </w:r>
      <w:r w:rsidR="00E8700B" w:rsidRPr="00E97228">
        <w:rPr>
          <w:noProof/>
          <w:color w:val="000000" w:themeColor="text1"/>
          <w:sz w:val="20"/>
          <w:szCs w:val="20"/>
          <w:lang w:val="pl-PL"/>
        </w:rPr>
        <w:t xml:space="preserve">art. </w:t>
      </w:r>
      <w:r w:rsidRPr="00E97228">
        <w:rPr>
          <w:noProof/>
          <w:color w:val="000000" w:themeColor="text1"/>
          <w:sz w:val="20"/>
          <w:szCs w:val="20"/>
          <w:lang w:val="pl-PL"/>
        </w:rPr>
        <w:t>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2728592" w14:textId="77777777" w:rsidR="009C2AC6" w:rsidRPr="00E97228" w:rsidRDefault="009C2AC6" w:rsidP="00C95A3E">
      <w:pPr>
        <w:pStyle w:val="Akapitzlist"/>
        <w:numPr>
          <w:ilvl w:val="2"/>
          <w:numId w:val="2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zakres dostępnych wykonawcy zasobów innego podmiotu;</w:t>
      </w:r>
    </w:p>
    <w:p w14:paraId="2E7B3923" w14:textId="77777777" w:rsidR="009C2AC6" w:rsidRPr="00E97228" w:rsidRDefault="009C2AC6" w:rsidP="00C95A3E">
      <w:pPr>
        <w:pStyle w:val="Akapitzlist"/>
        <w:numPr>
          <w:ilvl w:val="2"/>
          <w:numId w:val="2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sposób wykorzystania zasobów innego podmiotu, przez wykonawcę, przy wykonywaniu zamówienia publicznego;</w:t>
      </w:r>
    </w:p>
    <w:p w14:paraId="484BBA5F" w14:textId="77777777" w:rsidR="009C2AC6" w:rsidRPr="00E97228" w:rsidRDefault="009C2AC6" w:rsidP="00C95A3E">
      <w:pPr>
        <w:pStyle w:val="Akapitzlist"/>
        <w:numPr>
          <w:ilvl w:val="2"/>
          <w:numId w:val="2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zakres i okres udziału innego podmiotu przy wykonywaniu zamówienia publicznego;</w:t>
      </w:r>
    </w:p>
    <w:p w14:paraId="1C39B35E" w14:textId="77777777" w:rsidR="009C2AC6" w:rsidRPr="00E97228" w:rsidRDefault="009C2AC6" w:rsidP="00C95A3E">
      <w:pPr>
        <w:pStyle w:val="Akapitzlist"/>
        <w:numPr>
          <w:ilvl w:val="2"/>
          <w:numId w:val="2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CA2E35B" w14:textId="50EB85BB"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 xml:space="preserve">Wykonawca w terminie 3 dni od dnia zamieszczenia na stronie internetowej informacji, o której mowa w art. 86 ust. 5 ustawy, jest </w:t>
      </w:r>
      <w:r w:rsidR="00B720EA" w:rsidRPr="00E97228">
        <w:rPr>
          <w:noProof/>
          <w:color w:val="000000" w:themeColor="text1"/>
          <w:sz w:val="20"/>
          <w:szCs w:val="20"/>
          <w:lang w:val="pl-PL"/>
        </w:rPr>
        <w:t xml:space="preserve">zobowiązany do przekazania </w:t>
      </w:r>
      <w:r w:rsidRPr="00E97228">
        <w:rPr>
          <w:noProof/>
          <w:color w:val="000000" w:themeColor="text1"/>
          <w:sz w:val="20"/>
          <w:szCs w:val="20"/>
          <w:lang w:val="pl-PL"/>
        </w:rPr>
        <w:t>zamawiającemu</w:t>
      </w:r>
      <w:r w:rsidR="00B720EA" w:rsidRPr="00E97228">
        <w:rPr>
          <w:noProof/>
          <w:color w:val="000000" w:themeColor="text1"/>
          <w:sz w:val="20"/>
          <w:szCs w:val="20"/>
          <w:lang w:val="pl-PL"/>
        </w:rPr>
        <w:t xml:space="preserve"> </w:t>
      </w:r>
      <w:r w:rsidRPr="00E97228">
        <w:rPr>
          <w:noProof/>
          <w:color w:val="000000" w:themeColor="text1"/>
          <w:sz w:val="20"/>
          <w:szCs w:val="20"/>
          <w:lang w:val="pl-PL"/>
        </w:rPr>
        <w:t>oświadczenia o przynależności lub braku przynależności do tej samej grupy kapitałowej, o której mowa w art. 24 u</w:t>
      </w:r>
      <w:r w:rsidR="00E748BF" w:rsidRPr="00E97228">
        <w:rPr>
          <w:noProof/>
          <w:color w:val="000000" w:themeColor="text1"/>
          <w:sz w:val="20"/>
          <w:szCs w:val="20"/>
          <w:lang w:val="pl-PL"/>
        </w:rPr>
        <w:t xml:space="preserve">st. 1 pkt 23 ustawy. </w:t>
      </w:r>
      <w:r w:rsidRPr="00E97228">
        <w:rPr>
          <w:noProof/>
          <w:color w:val="000000" w:themeColor="text1"/>
          <w:sz w:val="20"/>
          <w:szCs w:val="20"/>
          <w:lang w:val="pl-PL"/>
        </w:rPr>
        <w:t>Wraz ze zło</w:t>
      </w:r>
      <w:r w:rsidR="00B720EA" w:rsidRPr="00E97228">
        <w:rPr>
          <w:noProof/>
          <w:color w:val="000000" w:themeColor="text1"/>
          <w:sz w:val="20"/>
          <w:szCs w:val="20"/>
          <w:lang w:val="pl-PL"/>
        </w:rPr>
        <w:t>żeniem oświadczenia, wykonawca może przedstawić dowody, że</w:t>
      </w:r>
      <w:r w:rsidRPr="00E97228">
        <w:rPr>
          <w:noProof/>
          <w:color w:val="000000" w:themeColor="text1"/>
          <w:sz w:val="20"/>
          <w:szCs w:val="20"/>
          <w:lang w:val="pl-PL"/>
        </w:rPr>
        <w:t xml:space="preserve"> po</w:t>
      </w:r>
      <w:r w:rsidR="00B720EA" w:rsidRPr="00E97228">
        <w:rPr>
          <w:noProof/>
          <w:color w:val="000000" w:themeColor="text1"/>
          <w:sz w:val="20"/>
          <w:szCs w:val="20"/>
          <w:lang w:val="pl-PL"/>
        </w:rPr>
        <w:t xml:space="preserve">wiązania z innym wykonawcą nie </w:t>
      </w:r>
      <w:r w:rsidRPr="00E97228">
        <w:rPr>
          <w:noProof/>
          <w:color w:val="000000" w:themeColor="text1"/>
          <w:sz w:val="20"/>
          <w:szCs w:val="20"/>
          <w:lang w:val="pl-PL"/>
        </w:rPr>
        <w:t>prowadzą do zakłócenia konkurencji w postępowaniu o udzielenie zamówie</w:t>
      </w:r>
      <w:r w:rsidR="00B819BC" w:rsidRPr="00E97228">
        <w:rPr>
          <w:noProof/>
          <w:color w:val="000000" w:themeColor="text1"/>
          <w:sz w:val="20"/>
          <w:szCs w:val="20"/>
          <w:lang w:val="pl-PL"/>
        </w:rPr>
        <w:t xml:space="preserve">nia. Wzór oświadczenia stanowi </w:t>
      </w:r>
      <w:r w:rsidR="00B819BC" w:rsidRPr="00E97228">
        <w:rPr>
          <w:b/>
          <w:noProof/>
          <w:color w:val="000000" w:themeColor="text1"/>
          <w:sz w:val="20"/>
          <w:szCs w:val="20"/>
          <w:lang w:val="pl-PL"/>
        </w:rPr>
        <w:t>Załącznik n</w:t>
      </w:r>
      <w:r w:rsidRPr="00E97228">
        <w:rPr>
          <w:b/>
          <w:noProof/>
          <w:color w:val="000000" w:themeColor="text1"/>
          <w:sz w:val="20"/>
          <w:szCs w:val="20"/>
          <w:lang w:val="pl-PL"/>
        </w:rPr>
        <w:t xml:space="preserve">r </w:t>
      </w:r>
      <w:r w:rsidR="009C2AC6" w:rsidRPr="00E97228">
        <w:rPr>
          <w:b/>
          <w:noProof/>
          <w:color w:val="000000" w:themeColor="text1"/>
          <w:sz w:val="20"/>
          <w:szCs w:val="20"/>
          <w:lang w:val="pl-PL"/>
        </w:rPr>
        <w:t>6</w:t>
      </w:r>
      <w:r w:rsidRPr="00E97228">
        <w:rPr>
          <w:noProof/>
          <w:color w:val="000000" w:themeColor="text1"/>
          <w:sz w:val="20"/>
          <w:szCs w:val="20"/>
          <w:lang w:val="pl-PL"/>
        </w:rPr>
        <w:t xml:space="preserve"> do SIWZ.</w:t>
      </w:r>
    </w:p>
    <w:p w14:paraId="3FF8FB77"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b/>
          <w:noProof/>
          <w:color w:val="000000" w:themeColor="text1"/>
          <w:sz w:val="20"/>
          <w:szCs w:val="20"/>
          <w:lang w:val="pl-PL"/>
        </w:rPr>
        <w:t>Dokumenty składane na wezwanie zamawiającego</w:t>
      </w:r>
      <w:r w:rsidRPr="00E97228">
        <w:rPr>
          <w:noProof/>
          <w:color w:val="000000" w:themeColor="text1"/>
          <w:sz w:val="20"/>
          <w:szCs w:val="20"/>
          <w:lang w:val="pl-PL"/>
        </w:rPr>
        <w:t>. Zamawiający przed udzieleniem zamówienia, we</w:t>
      </w:r>
      <w:r w:rsidR="004B11E1" w:rsidRPr="00E97228">
        <w:rPr>
          <w:noProof/>
          <w:color w:val="000000" w:themeColor="text1"/>
          <w:sz w:val="20"/>
          <w:szCs w:val="20"/>
          <w:lang w:val="pl-PL"/>
        </w:rPr>
        <w:t>zwie wykonawcę, którego oferta została najwyżej oceniona</w:t>
      </w:r>
      <w:r w:rsidRPr="00E97228">
        <w:rPr>
          <w:noProof/>
          <w:color w:val="000000" w:themeColor="text1"/>
          <w:sz w:val="20"/>
          <w:szCs w:val="20"/>
          <w:lang w:val="pl-PL"/>
        </w:rPr>
        <w:t>, do złożenia w wyznaczonym, nie krótszym niż 10 dni, terminie, aktualnych na dzień złożenia, następujących oświadczeń lub dokumentów:</w:t>
      </w:r>
    </w:p>
    <w:p w14:paraId="4DD3E32A" w14:textId="77777777"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informacji z Krajowego Rejestru Karnego w zakresie określonym w art. 24 ust. 1 pkt 13,</w:t>
      </w:r>
      <w:r w:rsidR="00774F57" w:rsidRPr="00E97228">
        <w:rPr>
          <w:noProof/>
          <w:color w:val="000000" w:themeColor="text1"/>
          <w:sz w:val="20"/>
          <w:szCs w:val="20"/>
          <w:lang w:val="pl-PL"/>
        </w:rPr>
        <w:t xml:space="preserve"> </w:t>
      </w:r>
      <w:r w:rsidRPr="00E97228">
        <w:rPr>
          <w:noProof/>
          <w:color w:val="000000" w:themeColor="text1"/>
          <w:sz w:val="20"/>
          <w:szCs w:val="20"/>
          <w:lang w:val="pl-PL"/>
        </w:rPr>
        <w:t>14 i 21 ustawy, wystawionej nie wcześniej niż 6 miesięcy przed upływem terminu składania ofert;</w:t>
      </w:r>
    </w:p>
    <w:p w14:paraId="54BEA16A" w14:textId="77777777"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zaświadczenia</w:t>
      </w:r>
      <w:r w:rsidR="00774F57" w:rsidRPr="00E97228">
        <w:rPr>
          <w:noProof/>
          <w:color w:val="000000" w:themeColor="text1"/>
          <w:sz w:val="20"/>
          <w:szCs w:val="20"/>
          <w:lang w:val="pl-PL"/>
        </w:rPr>
        <w:t xml:space="preserve"> </w:t>
      </w:r>
      <w:r w:rsidRPr="00E97228">
        <w:rPr>
          <w:noProof/>
          <w:color w:val="000000" w:themeColor="text1"/>
          <w:sz w:val="20"/>
          <w:szCs w:val="20"/>
          <w:lang w:val="pl-PL"/>
        </w:rPr>
        <w:t>właściwego</w:t>
      </w:r>
      <w:r w:rsidR="00774F57" w:rsidRPr="00E97228">
        <w:rPr>
          <w:noProof/>
          <w:color w:val="000000" w:themeColor="text1"/>
          <w:sz w:val="20"/>
          <w:szCs w:val="20"/>
          <w:lang w:val="pl-PL"/>
        </w:rPr>
        <w:t xml:space="preserve"> naczelnika</w:t>
      </w:r>
      <w:r w:rsidR="0024392C" w:rsidRPr="00E97228">
        <w:rPr>
          <w:noProof/>
          <w:color w:val="000000" w:themeColor="text1"/>
          <w:sz w:val="20"/>
          <w:szCs w:val="20"/>
          <w:lang w:val="pl-PL"/>
        </w:rPr>
        <w:t xml:space="preserve"> </w:t>
      </w:r>
      <w:r w:rsidR="00774F57" w:rsidRPr="00E97228">
        <w:rPr>
          <w:noProof/>
          <w:color w:val="000000" w:themeColor="text1"/>
          <w:sz w:val="20"/>
          <w:szCs w:val="20"/>
          <w:lang w:val="pl-PL"/>
        </w:rPr>
        <w:t xml:space="preserve">urzędu skarbowego </w:t>
      </w:r>
      <w:r w:rsidRPr="00E97228">
        <w:rPr>
          <w:noProof/>
          <w:color w:val="000000" w:themeColor="text1"/>
          <w:sz w:val="20"/>
          <w:szCs w:val="20"/>
          <w:lang w:val="pl-PL"/>
        </w:rPr>
        <w:t>potwierdzającego,</w:t>
      </w:r>
      <w:r w:rsidR="00774F57" w:rsidRPr="00E97228">
        <w:rPr>
          <w:noProof/>
          <w:color w:val="000000" w:themeColor="text1"/>
          <w:sz w:val="20"/>
          <w:szCs w:val="20"/>
          <w:lang w:val="pl-PL"/>
        </w:rPr>
        <w:t xml:space="preserve"> że </w:t>
      </w:r>
      <w:r w:rsidRPr="00E97228">
        <w:rPr>
          <w:noProof/>
          <w:color w:val="000000" w:themeColor="text1"/>
          <w:sz w:val="20"/>
          <w:szCs w:val="20"/>
          <w:lang w:val="pl-PL"/>
        </w:rPr>
        <w:t>wykonawca nie zalega z opłacaniem podatków, wystawionego nie wcześniej niż</w:t>
      </w:r>
      <w:r w:rsidR="00774F57" w:rsidRPr="00E97228">
        <w:rPr>
          <w:noProof/>
          <w:color w:val="000000" w:themeColor="text1"/>
          <w:sz w:val="20"/>
          <w:szCs w:val="20"/>
          <w:lang w:val="pl-PL"/>
        </w:rPr>
        <w:t xml:space="preserve"> </w:t>
      </w:r>
      <w:r w:rsidRPr="00E97228">
        <w:rPr>
          <w:noProof/>
          <w:color w:val="000000" w:themeColor="text1"/>
          <w:sz w:val="20"/>
          <w:szCs w:val="20"/>
          <w:lang w:val="pl-PL"/>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E7017" w:rsidRPr="00E97228">
        <w:rPr>
          <w:noProof/>
          <w:color w:val="000000" w:themeColor="text1"/>
          <w:sz w:val="20"/>
          <w:szCs w:val="20"/>
          <w:lang w:val="pl-PL"/>
        </w:rPr>
        <w:t xml:space="preserve"> (art.24 ust.5 pkt 8 PZP)</w:t>
      </w:r>
      <w:r w:rsidRPr="00E97228">
        <w:rPr>
          <w:noProof/>
          <w:color w:val="000000" w:themeColor="text1"/>
          <w:sz w:val="20"/>
          <w:szCs w:val="20"/>
          <w:lang w:val="pl-PL"/>
        </w:rPr>
        <w:t>;</w:t>
      </w:r>
    </w:p>
    <w:p w14:paraId="30435393" w14:textId="77777777"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zaświadczenia właściwej terenowej jednostki organizacyjnej Zakładu U</w:t>
      </w:r>
      <w:r w:rsidR="0024392C" w:rsidRPr="00E97228">
        <w:rPr>
          <w:noProof/>
          <w:color w:val="000000" w:themeColor="text1"/>
          <w:sz w:val="20"/>
          <w:szCs w:val="20"/>
          <w:lang w:val="pl-PL"/>
        </w:rPr>
        <w:t xml:space="preserve">bezpieczeń Społecznych lub Kasy </w:t>
      </w:r>
      <w:r w:rsidRPr="00E97228">
        <w:rPr>
          <w:noProof/>
          <w:color w:val="000000" w:themeColor="text1"/>
          <w:sz w:val="20"/>
          <w:szCs w:val="20"/>
          <w:lang w:val="pl-PL"/>
        </w:rPr>
        <w:t>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1E7017" w:rsidRPr="00E97228">
        <w:rPr>
          <w:noProof/>
          <w:color w:val="000000" w:themeColor="text1"/>
          <w:sz w:val="20"/>
          <w:szCs w:val="20"/>
          <w:lang w:val="pl-PL"/>
        </w:rPr>
        <w:t xml:space="preserve"> (art.24 ust.5 pkt 8 PZP)</w:t>
      </w:r>
      <w:r w:rsidRPr="00E97228">
        <w:rPr>
          <w:noProof/>
          <w:color w:val="000000" w:themeColor="text1"/>
          <w:sz w:val="20"/>
          <w:szCs w:val="20"/>
          <w:lang w:val="pl-PL"/>
        </w:rPr>
        <w:t>;</w:t>
      </w:r>
    </w:p>
    <w:p w14:paraId="21E9EFBE" w14:textId="77777777" w:rsidR="001E7017" w:rsidRPr="00E97228" w:rsidRDefault="001E7017"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Oświadczenie wykonawcy o niezaleganiu z opłacaniem podatków i opłat lokalnych, o których mowa w ustawie z dnia 12 stycznia 1991r o podatkach i opłatach lokalnych (Dz. U z 2016 r poz. 716 ze zm.) </w:t>
      </w:r>
      <w:r w:rsidRPr="00E97228">
        <w:rPr>
          <w:noProof/>
          <w:color w:val="000000" w:themeColor="text1"/>
          <w:sz w:val="20"/>
          <w:szCs w:val="20"/>
          <w:lang w:val="pl-PL"/>
        </w:rPr>
        <w:lastRenderedPageBreak/>
        <w:t xml:space="preserve">zgodnie z wzorem stanowiącym </w:t>
      </w:r>
      <w:r w:rsidRPr="00E97228">
        <w:rPr>
          <w:b/>
          <w:noProof/>
          <w:color w:val="000000" w:themeColor="text1"/>
          <w:sz w:val="20"/>
          <w:szCs w:val="20"/>
          <w:lang w:val="pl-PL"/>
        </w:rPr>
        <w:t>Załącznik nr 11</w:t>
      </w:r>
      <w:r w:rsidRPr="00E97228">
        <w:rPr>
          <w:noProof/>
          <w:color w:val="000000" w:themeColor="text1"/>
          <w:sz w:val="20"/>
          <w:szCs w:val="20"/>
          <w:lang w:val="pl-PL"/>
        </w:rPr>
        <w:t xml:space="preserve"> (art. 24 ust.5 pkt 8 PZP)</w:t>
      </w:r>
      <w:r w:rsidRPr="00E97228">
        <w:rPr>
          <w:b/>
          <w:noProof/>
          <w:color w:val="000000" w:themeColor="text1"/>
          <w:sz w:val="20"/>
          <w:szCs w:val="20"/>
          <w:lang w:val="pl-PL"/>
        </w:rPr>
        <w:t>.</w:t>
      </w:r>
      <w:r w:rsidRPr="00E97228">
        <w:rPr>
          <w:noProof/>
          <w:color w:val="000000" w:themeColor="text1"/>
          <w:sz w:val="20"/>
          <w:szCs w:val="20"/>
          <w:lang w:val="pl-PL"/>
        </w:rPr>
        <w:t xml:space="preserve"> </w:t>
      </w:r>
    </w:p>
    <w:p w14:paraId="269F0E7D" w14:textId="77777777"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EFB894F" w14:textId="484017CF"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819BC" w:rsidRPr="00E97228">
        <w:rPr>
          <w:noProof/>
          <w:color w:val="000000" w:themeColor="text1"/>
          <w:sz w:val="20"/>
          <w:szCs w:val="20"/>
          <w:lang w:val="pl-PL"/>
        </w:rPr>
        <w:t xml:space="preserve">, zgodnie z wzorem stanowiącym </w:t>
      </w:r>
      <w:r w:rsidR="00B819BC" w:rsidRPr="00E97228">
        <w:rPr>
          <w:b/>
          <w:noProof/>
          <w:color w:val="000000" w:themeColor="text1"/>
          <w:sz w:val="20"/>
          <w:szCs w:val="20"/>
          <w:lang w:val="pl-PL"/>
        </w:rPr>
        <w:t>Z</w:t>
      </w:r>
      <w:r w:rsidRPr="00E97228">
        <w:rPr>
          <w:b/>
          <w:noProof/>
          <w:color w:val="000000" w:themeColor="text1"/>
          <w:sz w:val="20"/>
          <w:szCs w:val="20"/>
          <w:lang w:val="pl-PL"/>
        </w:rPr>
        <w:t xml:space="preserve">ałącznik nr </w:t>
      </w:r>
      <w:r w:rsidR="009C2AC6" w:rsidRPr="00E97228">
        <w:rPr>
          <w:b/>
          <w:noProof/>
          <w:color w:val="000000" w:themeColor="text1"/>
          <w:sz w:val="20"/>
          <w:szCs w:val="20"/>
          <w:lang w:val="pl-PL"/>
        </w:rPr>
        <w:t>7</w:t>
      </w:r>
      <w:r w:rsidRPr="00E97228">
        <w:rPr>
          <w:noProof/>
          <w:color w:val="000000" w:themeColor="text1"/>
          <w:sz w:val="20"/>
          <w:szCs w:val="20"/>
          <w:lang w:val="pl-PL"/>
        </w:rPr>
        <w:t xml:space="preserve"> do SIWZ</w:t>
      </w:r>
      <w:r w:rsidR="001E7017" w:rsidRPr="00E97228">
        <w:rPr>
          <w:noProof/>
          <w:color w:val="000000" w:themeColor="text1"/>
          <w:sz w:val="20"/>
          <w:szCs w:val="20"/>
          <w:lang w:val="pl-PL"/>
        </w:rPr>
        <w:t xml:space="preserve"> (art.24 ust.1 pkt 15 PZP)</w:t>
      </w:r>
      <w:r w:rsidRPr="00E97228">
        <w:rPr>
          <w:noProof/>
          <w:color w:val="000000" w:themeColor="text1"/>
          <w:sz w:val="20"/>
          <w:szCs w:val="20"/>
          <w:lang w:val="pl-PL"/>
        </w:rPr>
        <w:t>;</w:t>
      </w:r>
    </w:p>
    <w:p w14:paraId="52CF6281" w14:textId="6659A276"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oświadczenia wykonawcy o braku orzeczenia wobec niego tytułem środka zapobiegawczego zakazu ubiegania się o zamówienia publiczne, zgodnie z w</w:t>
      </w:r>
      <w:r w:rsidR="009C2AC6" w:rsidRPr="00E97228">
        <w:rPr>
          <w:noProof/>
          <w:color w:val="000000" w:themeColor="text1"/>
          <w:sz w:val="20"/>
          <w:szCs w:val="20"/>
          <w:lang w:val="pl-PL"/>
        </w:rPr>
        <w:t xml:space="preserve">zorem stanowiącym </w:t>
      </w:r>
      <w:r w:rsidR="00B819BC" w:rsidRPr="00E97228">
        <w:rPr>
          <w:b/>
          <w:noProof/>
          <w:color w:val="000000" w:themeColor="text1"/>
          <w:sz w:val="20"/>
          <w:szCs w:val="20"/>
          <w:lang w:val="pl-PL"/>
        </w:rPr>
        <w:t>Z</w:t>
      </w:r>
      <w:r w:rsidR="009C2AC6" w:rsidRPr="00E97228">
        <w:rPr>
          <w:b/>
          <w:noProof/>
          <w:color w:val="000000" w:themeColor="text1"/>
          <w:sz w:val="20"/>
          <w:szCs w:val="20"/>
          <w:lang w:val="pl-PL"/>
        </w:rPr>
        <w:t>ałącznik nr 8</w:t>
      </w:r>
      <w:r w:rsidRPr="00E97228">
        <w:rPr>
          <w:b/>
          <w:noProof/>
          <w:color w:val="000000" w:themeColor="text1"/>
          <w:sz w:val="20"/>
          <w:szCs w:val="20"/>
          <w:lang w:val="pl-PL"/>
        </w:rPr>
        <w:t xml:space="preserve"> do SIWZ</w:t>
      </w:r>
      <w:r w:rsidR="001E7017" w:rsidRPr="00E97228">
        <w:rPr>
          <w:noProof/>
          <w:color w:val="000000" w:themeColor="text1"/>
          <w:sz w:val="20"/>
          <w:szCs w:val="20"/>
          <w:lang w:val="pl-PL"/>
        </w:rPr>
        <w:t xml:space="preserve"> (art.24 ust.1 pkt 22 PZP)</w:t>
      </w:r>
      <w:r w:rsidRPr="00E97228">
        <w:rPr>
          <w:noProof/>
          <w:color w:val="000000" w:themeColor="text1"/>
          <w:sz w:val="20"/>
          <w:szCs w:val="20"/>
          <w:lang w:val="pl-PL"/>
        </w:rPr>
        <w:t>;</w:t>
      </w:r>
    </w:p>
    <w:p w14:paraId="7902E1A6" w14:textId="7615E938" w:rsidR="0092488E" w:rsidRPr="00E97228" w:rsidRDefault="009C2AC6"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informacji z banku lub spółdzielczej kasy oszczędnościowo-kredytowej potwierdzającej wysokość posiadanych środków finansowych lub zdolność kredytową Wykonawcy, w okresie nie wcześniejszym niż 1 miesiąc przed upływem terminu składania ofert potwierdzającej spełnianie warunku udziału w postępowaniu opisanego w Rozdział 4 </w:t>
      </w:r>
      <w:r w:rsidR="006C0414" w:rsidRPr="00E97228">
        <w:rPr>
          <w:noProof/>
          <w:color w:val="000000" w:themeColor="text1"/>
          <w:sz w:val="20"/>
          <w:szCs w:val="20"/>
          <w:lang w:val="pl-PL"/>
        </w:rPr>
        <w:t>p</w:t>
      </w:r>
      <w:r w:rsidRPr="00E97228">
        <w:rPr>
          <w:noProof/>
          <w:color w:val="000000" w:themeColor="text1"/>
          <w:sz w:val="20"/>
          <w:szCs w:val="20"/>
          <w:lang w:val="pl-PL"/>
        </w:rPr>
        <w:t>kt. 4.7.1</w:t>
      </w:r>
      <w:r w:rsidR="00B44A25" w:rsidRPr="00E97228">
        <w:rPr>
          <w:noProof/>
          <w:color w:val="000000" w:themeColor="text1"/>
          <w:sz w:val="20"/>
          <w:szCs w:val="20"/>
          <w:lang w:val="pl-PL"/>
        </w:rPr>
        <w:t>)</w:t>
      </w:r>
      <w:r w:rsidRPr="00E97228">
        <w:rPr>
          <w:noProof/>
          <w:color w:val="000000" w:themeColor="text1"/>
          <w:sz w:val="20"/>
          <w:szCs w:val="20"/>
          <w:lang w:val="pl-PL"/>
        </w:rPr>
        <w:t xml:space="preserve"> niniejszej SIWZ</w:t>
      </w:r>
      <w:r w:rsidR="00E8700B" w:rsidRPr="00E97228">
        <w:rPr>
          <w:noProof/>
          <w:color w:val="000000" w:themeColor="text1"/>
          <w:sz w:val="20"/>
          <w:szCs w:val="20"/>
          <w:lang w:val="pl-PL"/>
        </w:rPr>
        <w:t>;</w:t>
      </w:r>
    </w:p>
    <w:p w14:paraId="7E97A7FE" w14:textId="77777777"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 przypadku wykonawców wspólnie ubiegających się o udzielenie zamówienia, dokumentów    dotyczących    każdego    z    wykonawców    wspólnie    ubiegających się o udzielenie zamówienia, w celu wykazania braku istnienia wobec niego podstaw wykluczenia oraz spełnienia, w zakresie, w jakim Wykonawca powołuje się na jego zasoby, warunków udziału w postępowaniu – jeżeli wykonawca polega na zasobach podmiotu trzeciego;</w:t>
      </w:r>
    </w:p>
    <w:p w14:paraId="1B14C3DF" w14:textId="7B17399C"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wraz z dowodami określającymi, czy usługi wykazane na potwierdzenie spełniania warunku udziału w postępowaniu, o którym mowa w pkt </w:t>
      </w:r>
      <w:r w:rsidR="006C0414" w:rsidRPr="00E97228">
        <w:rPr>
          <w:noProof/>
          <w:color w:val="000000" w:themeColor="text1"/>
          <w:sz w:val="20"/>
          <w:szCs w:val="20"/>
          <w:lang w:val="pl-PL"/>
        </w:rPr>
        <w:t>4.7.2</w:t>
      </w:r>
      <w:r w:rsidRPr="00E97228">
        <w:rPr>
          <w:noProof/>
          <w:color w:val="000000" w:themeColor="text1"/>
          <w:sz w:val="20"/>
          <w:szCs w:val="20"/>
          <w:lang w:val="pl-PL"/>
        </w:rPr>
        <w:t xml:space="preserve">  SIWZ, zostały wykonane  lub są  wykonywane należycie,  zgodnie z wzorem stanowiącym </w:t>
      </w:r>
      <w:r w:rsidR="00B819BC" w:rsidRPr="00E97228">
        <w:rPr>
          <w:b/>
          <w:noProof/>
          <w:color w:val="000000" w:themeColor="text1"/>
          <w:sz w:val="20"/>
          <w:szCs w:val="20"/>
          <w:lang w:val="pl-PL"/>
        </w:rPr>
        <w:t>Z</w:t>
      </w:r>
      <w:r w:rsidRPr="00E97228">
        <w:rPr>
          <w:b/>
          <w:noProof/>
          <w:color w:val="000000" w:themeColor="text1"/>
          <w:sz w:val="20"/>
          <w:szCs w:val="20"/>
          <w:lang w:val="pl-PL"/>
        </w:rPr>
        <w:t xml:space="preserve">ałącznik nr </w:t>
      </w:r>
      <w:r w:rsidR="006C0414" w:rsidRPr="00E97228">
        <w:rPr>
          <w:b/>
          <w:noProof/>
          <w:color w:val="000000" w:themeColor="text1"/>
          <w:sz w:val="20"/>
          <w:szCs w:val="20"/>
          <w:lang w:val="pl-PL"/>
        </w:rPr>
        <w:t>9</w:t>
      </w:r>
      <w:r w:rsidRPr="00E97228">
        <w:rPr>
          <w:b/>
          <w:noProof/>
          <w:color w:val="000000" w:themeColor="text1"/>
          <w:sz w:val="20"/>
          <w:szCs w:val="20"/>
          <w:lang w:val="pl-PL"/>
        </w:rPr>
        <w:t xml:space="preserve"> do SIWZ</w:t>
      </w:r>
      <w:r w:rsidRPr="00E97228">
        <w:rPr>
          <w:noProof/>
          <w:color w:val="000000" w:themeColor="text1"/>
          <w:sz w:val="20"/>
          <w:szCs w:val="20"/>
          <w:lang w:val="pl-PL"/>
        </w:rPr>
        <w:t>.</w:t>
      </w:r>
    </w:p>
    <w:p w14:paraId="06AAFA96" w14:textId="77777777" w:rsidR="0092488E" w:rsidRPr="00E97228" w:rsidRDefault="0024392C" w:rsidP="000412E5">
      <w:pPr>
        <w:pStyle w:val="Akapitzlist"/>
        <w:tabs>
          <w:tab w:val="left" w:pos="933"/>
        </w:tabs>
        <w:spacing w:before="120" w:line="276" w:lineRule="auto"/>
        <w:ind w:left="932" w:right="226" w:firstLine="0"/>
        <w:rPr>
          <w:noProof/>
          <w:color w:val="000000" w:themeColor="text1"/>
          <w:sz w:val="20"/>
          <w:szCs w:val="20"/>
          <w:lang w:val="pl-PL"/>
        </w:rPr>
      </w:pPr>
      <w:r w:rsidRPr="00E97228">
        <w:rPr>
          <w:noProof/>
          <w:color w:val="000000" w:themeColor="text1"/>
          <w:sz w:val="20"/>
          <w:szCs w:val="20"/>
          <w:lang w:val="pl-PL"/>
        </w:rPr>
        <w:tab/>
      </w:r>
      <w:r w:rsidR="00180620" w:rsidRPr="00E97228">
        <w:rPr>
          <w:noProof/>
          <w:color w:val="000000" w:themeColor="text1"/>
          <w:sz w:val="20"/>
          <w:szCs w:val="20"/>
          <w:lang w:val="pl-PL"/>
        </w:rPr>
        <w:t>Dowodami potwierdzającymi czy usługi zostały wykonane należycie są:</w:t>
      </w:r>
    </w:p>
    <w:p w14:paraId="685C0549" w14:textId="77777777" w:rsidR="0092488E" w:rsidRPr="00E97228" w:rsidRDefault="00180620" w:rsidP="00C95A3E">
      <w:pPr>
        <w:pStyle w:val="Akapitzlist"/>
        <w:numPr>
          <w:ilvl w:val="0"/>
          <w:numId w:val="20"/>
        </w:numPr>
        <w:spacing w:line="276" w:lineRule="auto"/>
        <w:ind w:left="1418"/>
        <w:rPr>
          <w:noProof/>
          <w:color w:val="000000" w:themeColor="text1"/>
          <w:sz w:val="20"/>
          <w:szCs w:val="20"/>
          <w:lang w:val="pl-PL"/>
        </w:rPr>
      </w:pPr>
      <w:r w:rsidRPr="00E97228">
        <w:rPr>
          <w:noProof/>
          <w:color w:val="000000" w:themeColor="text1"/>
          <w:sz w:val="20"/>
          <w:szCs w:val="20"/>
          <w:lang w:val="pl-PL"/>
        </w:rPr>
        <w:t xml:space="preserve">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w:t>
      </w:r>
      <w:r w:rsidRPr="00E97228">
        <w:rPr>
          <w:b/>
          <w:noProof/>
          <w:color w:val="000000" w:themeColor="text1"/>
          <w:sz w:val="20"/>
          <w:szCs w:val="20"/>
          <w:lang w:val="pl-PL"/>
        </w:rPr>
        <w:t>3 miesiące</w:t>
      </w:r>
      <w:r w:rsidRPr="00E97228">
        <w:rPr>
          <w:noProof/>
          <w:color w:val="000000" w:themeColor="text1"/>
          <w:sz w:val="20"/>
          <w:szCs w:val="20"/>
          <w:lang w:val="pl-PL"/>
        </w:rPr>
        <w:t xml:space="preserve"> przed upływem terminu składania ofert,</w:t>
      </w:r>
    </w:p>
    <w:p w14:paraId="2D43B596" w14:textId="77777777" w:rsidR="0092488E" w:rsidRPr="00E97228" w:rsidRDefault="00180620" w:rsidP="00C95A3E">
      <w:pPr>
        <w:pStyle w:val="Akapitzlist"/>
        <w:numPr>
          <w:ilvl w:val="0"/>
          <w:numId w:val="20"/>
        </w:numPr>
        <w:spacing w:line="276" w:lineRule="auto"/>
        <w:ind w:left="1418"/>
        <w:rPr>
          <w:noProof/>
          <w:color w:val="000000" w:themeColor="text1"/>
          <w:sz w:val="20"/>
          <w:szCs w:val="20"/>
          <w:lang w:val="pl-PL"/>
        </w:rPr>
      </w:pPr>
      <w:r w:rsidRPr="00E97228">
        <w:rPr>
          <w:noProof/>
          <w:color w:val="000000" w:themeColor="text1"/>
          <w:sz w:val="20"/>
          <w:szCs w:val="20"/>
          <w:lang w:val="pl-PL"/>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14:paraId="1999FCD5" w14:textId="1166B6D5" w:rsidR="0092488E" w:rsidRPr="00E97228" w:rsidRDefault="00180620" w:rsidP="00C95A3E">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wykazu osób, skierowanych przez wykonawcę do realizacji zamówienia publicznego, </w:t>
      </w:r>
      <w:r w:rsidR="006E5C3A" w:rsidRPr="00E97228">
        <w:rPr>
          <w:noProof/>
          <w:color w:val="000000" w:themeColor="text1"/>
          <w:sz w:val="20"/>
          <w:szCs w:val="20"/>
          <w:lang w:val="pl-PL"/>
        </w:rPr>
        <w:t xml:space="preserve">w szczególności odpowiedzialnych za świadczenie </w:t>
      </w:r>
      <w:r w:rsidRPr="00E97228">
        <w:rPr>
          <w:noProof/>
          <w:color w:val="000000" w:themeColor="text1"/>
          <w:sz w:val="20"/>
          <w:szCs w:val="20"/>
          <w:lang w:val="pl-PL"/>
        </w:rPr>
        <w:t>usług</w:t>
      </w:r>
      <w:r w:rsidR="006E5C3A" w:rsidRPr="00E97228">
        <w:rPr>
          <w:noProof/>
          <w:color w:val="000000" w:themeColor="text1"/>
          <w:sz w:val="20"/>
          <w:szCs w:val="20"/>
          <w:lang w:val="pl-PL"/>
        </w:rPr>
        <w:t xml:space="preserve">, kontrolę jakości, wraz z informacjami na temat </w:t>
      </w:r>
      <w:r w:rsidRPr="00E97228">
        <w:rPr>
          <w:noProof/>
          <w:color w:val="000000" w:themeColor="text1"/>
          <w:sz w:val="20"/>
          <w:szCs w:val="20"/>
          <w:lang w:val="pl-PL"/>
        </w:rPr>
        <w:t>i</w:t>
      </w:r>
      <w:r w:rsidR="00074A66" w:rsidRPr="00E97228">
        <w:rPr>
          <w:noProof/>
          <w:color w:val="000000" w:themeColor="text1"/>
          <w:sz w:val="20"/>
          <w:szCs w:val="20"/>
          <w:lang w:val="pl-PL"/>
        </w:rPr>
        <w:t xml:space="preserve">ch kwalifikacji </w:t>
      </w:r>
      <w:r w:rsidR="006E5C3A" w:rsidRPr="00E97228">
        <w:rPr>
          <w:noProof/>
          <w:color w:val="000000" w:themeColor="text1"/>
          <w:sz w:val="20"/>
          <w:szCs w:val="20"/>
          <w:lang w:val="pl-PL"/>
        </w:rPr>
        <w:t>zawodowych, uprawnień, doświadczenia</w:t>
      </w:r>
      <w:r w:rsidRPr="00E97228">
        <w:rPr>
          <w:noProof/>
          <w:color w:val="000000" w:themeColor="text1"/>
          <w:sz w:val="20"/>
          <w:szCs w:val="20"/>
          <w:lang w:val="pl-PL"/>
        </w:rPr>
        <w:t xml:space="preserve"> i wykształcenia niezbędnych do wykonania zamówienia publicznego, a także zakresu wykonywanych przez nie czynności oraz informacją o podstawie do dysponowania tymi osobami, zgodnie z wzorem stanowiącym </w:t>
      </w:r>
      <w:r w:rsidR="00B819BC" w:rsidRPr="00E97228">
        <w:rPr>
          <w:b/>
          <w:noProof/>
          <w:color w:val="000000" w:themeColor="text1"/>
          <w:sz w:val="20"/>
          <w:szCs w:val="20"/>
          <w:lang w:val="pl-PL"/>
        </w:rPr>
        <w:t>Z</w:t>
      </w:r>
      <w:r w:rsidRPr="00E97228">
        <w:rPr>
          <w:b/>
          <w:noProof/>
          <w:color w:val="000000" w:themeColor="text1"/>
          <w:sz w:val="20"/>
          <w:szCs w:val="20"/>
          <w:lang w:val="pl-PL"/>
        </w:rPr>
        <w:t xml:space="preserve">ałącznik nr </w:t>
      </w:r>
      <w:r w:rsidR="009C2AC6" w:rsidRPr="00E97228">
        <w:rPr>
          <w:b/>
          <w:noProof/>
          <w:color w:val="000000" w:themeColor="text1"/>
          <w:sz w:val="20"/>
          <w:szCs w:val="20"/>
          <w:lang w:val="pl-PL"/>
        </w:rPr>
        <w:t>10</w:t>
      </w:r>
      <w:r w:rsidRPr="00E97228">
        <w:rPr>
          <w:b/>
          <w:noProof/>
          <w:color w:val="000000" w:themeColor="text1"/>
          <w:sz w:val="20"/>
          <w:szCs w:val="20"/>
          <w:lang w:val="pl-PL"/>
        </w:rPr>
        <w:t xml:space="preserve"> do SIWZ</w:t>
      </w:r>
      <w:r w:rsidRPr="00E97228">
        <w:rPr>
          <w:noProof/>
          <w:color w:val="000000" w:themeColor="text1"/>
          <w:sz w:val="20"/>
          <w:szCs w:val="20"/>
          <w:lang w:val="pl-PL"/>
        </w:rPr>
        <w:t>.</w:t>
      </w:r>
    </w:p>
    <w:p w14:paraId="18C49536" w14:textId="2605623D" w:rsidR="005F77EA" w:rsidRPr="00E97228" w:rsidRDefault="005F77EA" w:rsidP="005F77EA">
      <w:pPr>
        <w:pStyle w:val="Akapitzlist"/>
        <w:numPr>
          <w:ilvl w:val="2"/>
          <w:numId w:val="2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oświadczenie w zakresie dysponowania co najmniej </w:t>
      </w:r>
      <w:r w:rsidR="00D32C64" w:rsidRPr="00D32C64">
        <w:rPr>
          <w:b/>
          <w:noProof/>
          <w:color w:val="000000" w:themeColor="text1"/>
          <w:sz w:val="20"/>
          <w:szCs w:val="20"/>
          <w:lang w:val="pl-PL"/>
        </w:rPr>
        <w:t>jednym</w:t>
      </w:r>
      <w:r w:rsidRPr="00E97228">
        <w:rPr>
          <w:b/>
          <w:noProof/>
          <w:color w:val="000000" w:themeColor="text1"/>
          <w:sz w:val="20"/>
          <w:szCs w:val="20"/>
          <w:lang w:val="pl-PL"/>
        </w:rPr>
        <w:t xml:space="preserve"> (</w:t>
      </w:r>
      <w:r w:rsidR="00D32C64">
        <w:rPr>
          <w:b/>
          <w:noProof/>
          <w:color w:val="000000" w:themeColor="text1"/>
          <w:sz w:val="20"/>
          <w:szCs w:val="20"/>
          <w:lang w:val="pl-PL"/>
        </w:rPr>
        <w:t>1</w:t>
      </w:r>
      <w:r w:rsidRPr="00E97228">
        <w:rPr>
          <w:b/>
          <w:noProof/>
          <w:color w:val="000000" w:themeColor="text1"/>
          <w:sz w:val="20"/>
          <w:szCs w:val="20"/>
          <w:lang w:val="pl-PL"/>
        </w:rPr>
        <w:t>)</w:t>
      </w:r>
      <w:r w:rsidRPr="00E97228">
        <w:rPr>
          <w:noProof/>
          <w:color w:val="000000" w:themeColor="text1"/>
          <w:sz w:val="20"/>
          <w:szCs w:val="20"/>
          <w:lang w:val="pl-PL"/>
        </w:rPr>
        <w:t xml:space="preserve"> skaner</w:t>
      </w:r>
      <w:r w:rsidR="00D32C64">
        <w:rPr>
          <w:noProof/>
          <w:color w:val="000000" w:themeColor="text1"/>
          <w:sz w:val="20"/>
          <w:szCs w:val="20"/>
          <w:lang w:val="pl-PL"/>
        </w:rPr>
        <w:t>em</w:t>
      </w:r>
      <w:r w:rsidRPr="00E97228">
        <w:rPr>
          <w:noProof/>
          <w:color w:val="000000" w:themeColor="text1"/>
          <w:sz w:val="20"/>
          <w:szCs w:val="20"/>
          <w:lang w:val="pl-PL"/>
        </w:rPr>
        <w:t xml:space="preserve"> przelotowym o formacie min. A3, o wydajności nie mniejszej niż 100 str./min (dla formatu min. A4), wyposażonymi w mechanizmy zabezpieczające skanowane dokumenty przed ich uszkodzeniem zgodnie z wzorem </w:t>
      </w:r>
      <w:r w:rsidRPr="00E97228">
        <w:rPr>
          <w:noProof/>
          <w:color w:val="000000" w:themeColor="text1"/>
          <w:sz w:val="20"/>
          <w:szCs w:val="20"/>
          <w:lang w:val="pl-PL"/>
        </w:rPr>
        <w:lastRenderedPageBreak/>
        <w:t xml:space="preserve">stanowiącym </w:t>
      </w:r>
      <w:r w:rsidR="00B819BC" w:rsidRPr="00E97228">
        <w:rPr>
          <w:b/>
          <w:noProof/>
          <w:color w:val="000000" w:themeColor="text1"/>
          <w:sz w:val="20"/>
          <w:szCs w:val="20"/>
          <w:lang w:val="pl-PL"/>
        </w:rPr>
        <w:t>Z</w:t>
      </w:r>
      <w:r w:rsidRPr="00E97228">
        <w:rPr>
          <w:b/>
          <w:noProof/>
          <w:color w:val="000000" w:themeColor="text1"/>
          <w:sz w:val="20"/>
          <w:szCs w:val="20"/>
          <w:lang w:val="pl-PL"/>
        </w:rPr>
        <w:t>ałącznik nr 10 do SIWZ</w:t>
      </w:r>
      <w:r w:rsidRPr="00E97228">
        <w:rPr>
          <w:noProof/>
          <w:color w:val="000000" w:themeColor="text1"/>
          <w:sz w:val="20"/>
          <w:szCs w:val="20"/>
          <w:lang w:val="pl-PL"/>
        </w:rPr>
        <w:t>.</w:t>
      </w:r>
    </w:p>
    <w:p w14:paraId="438539D7"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Jeżeli wykonawca ma siedzibę lub miejsce zamieszkania poza terytorium Rzeczypospolitej Polskiej, zamiast dokumentów, o których mowa w:</w:t>
      </w:r>
    </w:p>
    <w:p w14:paraId="6908CB5D" w14:textId="77777777" w:rsidR="0092488E" w:rsidRPr="00E97228" w:rsidRDefault="00B44A25" w:rsidP="00C95A3E">
      <w:pPr>
        <w:pStyle w:val="Akapitzlist"/>
        <w:numPr>
          <w:ilvl w:val="2"/>
          <w:numId w:val="25"/>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pkt 5.4.1</w:t>
      </w:r>
      <w:r w:rsidR="00A02387" w:rsidRPr="00E97228">
        <w:rPr>
          <w:noProof/>
          <w:color w:val="000000" w:themeColor="text1"/>
          <w:sz w:val="20"/>
          <w:szCs w:val="20"/>
          <w:lang w:val="pl-PL"/>
        </w:rPr>
        <w:t>)</w:t>
      </w:r>
      <w:r w:rsidR="00180620" w:rsidRPr="00E97228">
        <w:rPr>
          <w:noProof/>
          <w:color w:val="000000" w:themeColor="text1"/>
          <w:sz w:val="20"/>
          <w:szCs w:val="20"/>
          <w:lang w:val="pl-PL"/>
        </w:rPr>
        <w:t xml:space="preserve"> składa informację</w:t>
      </w:r>
      <w:r w:rsidR="0080447C" w:rsidRPr="00E97228">
        <w:rPr>
          <w:noProof/>
          <w:color w:val="000000" w:themeColor="text1"/>
          <w:sz w:val="20"/>
          <w:szCs w:val="20"/>
          <w:lang w:val="pl-PL"/>
        </w:rPr>
        <w:t xml:space="preserve"> z odpowiedniego rejestru albo</w:t>
      </w:r>
      <w:r w:rsidR="00180620" w:rsidRPr="00E97228">
        <w:rPr>
          <w:noProof/>
          <w:color w:val="000000" w:themeColor="text1"/>
          <w:sz w:val="20"/>
          <w:szCs w:val="20"/>
          <w:lang w:val="pl-PL"/>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w:t>
      </w:r>
      <w:r w:rsidR="00180620" w:rsidRPr="00E97228">
        <w:rPr>
          <w:b/>
          <w:noProof/>
          <w:color w:val="000000" w:themeColor="text1"/>
          <w:sz w:val="20"/>
          <w:szCs w:val="20"/>
          <w:lang w:val="pl-PL"/>
        </w:rPr>
        <w:t>6 miesięcy</w:t>
      </w:r>
      <w:r w:rsidR="00180620" w:rsidRPr="00E97228">
        <w:rPr>
          <w:noProof/>
          <w:color w:val="000000" w:themeColor="text1"/>
          <w:sz w:val="20"/>
          <w:szCs w:val="20"/>
          <w:lang w:val="pl-PL"/>
        </w:rPr>
        <w:t xml:space="preserve"> przed upływem terminu składania ofert;</w:t>
      </w:r>
    </w:p>
    <w:p w14:paraId="116E9BF5" w14:textId="77777777" w:rsidR="0092488E" w:rsidRPr="00E97228" w:rsidRDefault="006E5C3A" w:rsidP="00C95A3E">
      <w:pPr>
        <w:pStyle w:val="Akapitzlist"/>
        <w:numPr>
          <w:ilvl w:val="2"/>
          <w:numId w:val="25"/>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pkt 5.4.</w:t>
      </w:r>
      <w:r w:rsidR="00B44A25" w:rsidRPr="00E97228">
        <w:rPr>
          <w:noProof/>
          <w:color w:val="000000" w:themeColor="text1"/>
          <w:sz w:val="20"/>
          <w:szCs w:val="20"/>
          <w:lang w:val="pl-PL"/>
        </w:rPr>
        <w:t>2</w:t>
      </w:r>
      <w:r w:rsidR="00A02387" w:rsidRPr="00E97228">
        <w:rPr>
          <w:noProof/>
          <w:color w:val="000000" w:themeColor="text1"/>
          <w:sz w:val="20"/>
          <w:szCs w:val="20"/>
          <w:lang w:val="pl-PL"/>
        </w:rPr>
        <w:t>)</w:t>
      </w:r>
      <w:r w:rsidR="000173A5" w:rsidRPr="00E97228">
        <w:rPr>
          <w:noProof/>
          <w:color w:val="000000" w:themeColor="text1"/>
          <w:sz w:val="20"/>
          <w:szCs w:val="20"/>
          <w:lang w:val="pl-PL"/>
        </w:rPr>
        <w:t xml:space="preserve"> – </w:t>
      </w:r>
      <w:r w:rsidR="00B44A25" w:rsidRPr="00E97228">
        <w:rPr>
          <w:noProof/>
          <w:color w:val="000000" w:themeColor="text1"/>
          <w:sz w:val="20"/>
          <w:szCs w:val="20"/>
          <w:lang w:val="pl-PL"/>
        </w:rPr>
        <w:t>4</w:t>
      </w:r>
      <w:r w:rsidR="00A02387" w:rsidRPr="00E97228">
        <w:rPr>
          <w:noProof/>
          <w:color w:val="000000" w:themeColor="text1"/>
          <w:sz w:val="20"/>
          <w:szCs w:val="20"/>
          <w:lang w:val="pl-PL"/>
        </w:rPr>
        <w:t>)</w:t>
      </w:r>
      <w:r w:rsidR="000173A5" w:rsidRPr="00E97228">
        <w:rPr>
          <w:noProof/>
          <w:color w:val="000000" w:themeColor="text1"/>
          <w:sz w:val="20"/>
          <w:szCs w:val="20"/>
          <w:lang w:val="pl-PL"/>
        </w:rPr>
        <w:t>.</w:t>
      </w:r>
      <w:r w:rsidR="00180620" w:rsidRPr="00E97228">
        <w:rPr>
          <w:noProof/>
          <w:color w:val="000000" w:themeColor="text1"/>
          <w:sz w:val="20"/>
          <w:szCs w:val="20"/>
          <w:lang w:val="pl-PL"/>
        </w:rPr>
        <w:t xml:space="preserve"> składa dokument lub dokumenty wystawione w kraju, w którym ma siedzibę lub miejsce zamieszkania, potwierdzające odpowiednio, że:</w:t>
      </w:r>
    </w:p>
    <w:p w14:paraId="5B61D26E" w14:textId="77777777" w:rsidR="0092488E" w:rsidRPr="00E97228" w:rsidRDefault="00180620" w:rsidP="00C95A3E">
      <w:pPr>
        <w:pStyle w:val="Akapitzlist"/>
        <w:numPr>
          <w:ilvl w:val="0"/>
          <w:numId w:val="26"/>
        </w:numPr>
        <w:spacing w:line="276" w:lineRule="auto"/>
        <w:ind w:left="1418"/>
        <w:rPr>
          <w:noProof/>
          <w:color w:val="000000" w:themeColor="text1"/>
          <w:sz w:val="20"/>
          <w:szCs w:val="20"/>
          <w:lang w:val="pl-PL"/>
        </w:rPr>
      </w:pPr>
      <w:r w:rsidRPr="00E97228">
        <w:rPr>
          <w:noProof/>
          <w:color w:val="000000" w:themeColor="text1"/>
          <w:sz w:val="20"/>
          <w:szCs w:val="20"/>
          <w:lang w:val="pl-PL"/>
        </w:rPr>
        <w:t>nie zalega z opłacaniem podatków, opłat, składek na ubezpieczenie społeczn</w:t>
      </w:r>
      <w:r w:rsidR="006E5C3A" w:rsidRPr="00E97228">
        <w:rPr>
          <w:noProof/>
          <w:color w:val="000000" w:themeColor="text1"/>
          <w:sz w:val="20"/>
          <w:szCs w:val="20"/>
          <w:lang w:val="pl-PL"/>
        </w:rPr>
        <w:t>e lub zdrowotne albo że zawarł porozumienie z właściwym organem w sprawie spłat tych należności</w:t>
      </w:r>
      <w:r w:rsidRPr="00E97228">
        <w:rPr>
          <w:noProof/>
          <w:color w:val="000000" w:themeColor="text1"/>
          <w:sz w:val="20"/>
          <w:szCs w:val="20"/>
          <w:lang w:val="pl-PL"/>
        </w:rPr>
        <w:t xml:space="preserve"> wraz z ewentualnymi odsetkami lub grzywnami, w szczególności uzyskał przewidziane prawem</w:t>
      </w:r>
      <w:r w:rsidR="0056108B" w:rsidRPr="00E97228">
        <w:rPr>
          <w:noProof/>
          <w:color w:val="000000" w:themeColor="text1"/>
          <w:sz w:val="20"/>
          <w:szCs w:val="20"/>
          <w:lang w:val="pl-PL"/>
        </w:rPr>
        <w:t xml:space="preserve"> </w:t>
      </w:r>
      <w:r w:rsidRPr="00E97228">
        <w:rPr>
          <w:noProof/>
          <w:color w:val="000000" w:themeColor="text1"/>
          <w:sz w:val="20"/>
          <w:szCs w:val="20"/>
          <w:lang w:val="pl-PL"/>
        </w:rPr>
        <w:t xml:space="preserve">zwolnienie, odroczenie lub rozłożenie na raty zaległych płatności lub wstrzymanie w całości wykonania decyzji właściwego organu, wystawiony nie wcześniej niż </w:t>
      </w:r>
      <w:r w:rsidRPr="00E97228">
        <w:rPr>
          <w:b/>
          <w:noProof/>
          <w:color w:val="000000" w:themeColor="text1"/>
          <w:sz w:val="20"/>
          <w:szCs w:val="20"/>
          <w:lang w:val="pl-PL"/>
        </w:rPr>
        <w:t>3 miesi</w:t>
      </w:r>
      <w:r w:rsidR="0005421F" w:rsidRPr="00E97228">
        <w:rPr>
          <w:b/>
          <w:noProof/>
          <w:color w:val="000000" w:themeColor="text1"/>
          <w:sz w:val="20"/>
          <w:szCs w:val="20"/>
          <w:lang w:val="pl-PL"/>
        </w:rPr>
        <w:t>ące</w:t>
      </w:r>
      <w:r w:rsidRPr="00E97228">
        <w:rPr>
          <w:noProof/>
          <w:color w:val="000000" w:themeColor="text1"/>
          <w:sz w:val="20"/>
          <w:szCs w:val="20"/>
          <w:lang w:val="pl-PL"/>
        </w:rPr>
        <w:t xml:space="preserve"> przed upływem terminu składania ofert;</w:t>
      </w:r>
    </w:p>
    <w:p w14:paraId="52D2AA4A" w14:textId="77777777" w:rsidR="0092488E" w:rsidRPr="00E97228" w:rsidRDefault="00180620" w:rsidP="00C95A3E">
      <w:pPr>
        <w:pStyle w:val="Akapitzlist"/>
        <w:numPr>
          <w:ilvl w:val="0"/>
          <w:numId w:val="26"/>
        </w:numPr>
        <w:spacing w:line="276" w:lineRule="auto"/>
        <w:ind w:left="1418"/>
        <w:rPr>
          <w:noProof/>
          <w:color w:val="000000" w:themeColor="text1"/>
          <w:sz w:val="20"/>
          <w:szCs w:val="20"/>
          <w:lang w:val="pl-PL"/>
        </w:rPr>
      </w:pPr>
      <w:r w:rsidRPr="00E97228">
        <w:rPr>
          <w:noProof/>
          <w:color w:val="000000" w:themeColor="text1"/>
          <w:sz w:val="20"/>
          <w:szCs w:val="20"/>
          <w:lang w:val="pl-PL"/>
        </w:rPr>
        <w:t xml:space="preserve">nie otwarto jego likwidacji ani nie ogłoszono upadłości, wystawiony nie wcześniej niż </w:t>
      </w:r>
      <w:r w:rsidRPr="00E97228">
        <w:rPr>
          <w:b/>
          <w:noProof/>
          <w:color w:val="000000" w:themeColor="text1"/>
          <w:sz w:val="20"/>
          <w:szCs w:val="20"/>
          <w:lang w:val="pl-PL"/>
        </w:rPr>
        <w:t>6 miesięcy</w:t>
      </w:r>
      <w:r w:rsidRPr="00E97228">
        <w:rPr>
          <w:noProof/>
          <w:color w:val="000000" w:themeColor="text1"/>
          <w:sz w:val="20"/>
          <w:szCs w:val="20"/>
          <w:lang w:val="pl-PL"/>
        </w:rPr>
        <w:t xml:space="preserve"> przed upływem terminu składania ofert.</w:t>
      </w:r>
    </w:p>
    <w:p w14:paraId="76DBBB09" w14:textId="7F373877" w:rsidR="0092488E" w:rsidRPr="00E97228" w:rsidRDefault="00180620" w:rsidP="000412E5">
      <w:pPr>
        <w:pStyle w:val="Akapitzlist"/>
        <w:tabs>
          <w:tab w:val="left" w:pos="1207"/>
        </w:tabs>
        <w:spacing w:before="120" w:line="276" w:lineRule="auto"/>
        <w:ind w:left="999" w:right="15" w:firstLine="0"/>
        <w:rPr>
          <w:noProof/>
          <w:color w:val="000000" w:themeColor="text1"/>
          <w:sz w:val="20"/>
          <w:szCs w:val="20"/>
          <w:lang w:val="pl-PL"/>
        </w:rPr>
      </w:pPr>
      <w:r w:rsidRPr="00E97228">
        <w:rPr>
          <w:noProof/>
          <w:color w:val="000000" w:themeColor="text1"/>
          <w:sz w:val="20"/>
          <w:szCs w:val="20"/>
          <w:lang w:val="pl-PL"/>
        </w:rPr>
        <w:t>Jeżeli w kraju, w którym wykonawca ma siedzibę lub miejsce zamieszkania lub miejsce zamieszkania ma osoba, której  dokument dotycz</w:t>
      </w:r>
      <w:r w:rsidR="00A02387" w:rsidRPr="00E97228">
        <w:rPr>
          <w:noProof/>
          <w:color w:val="000000" w:themeColor="text1"/>
          <w:sz w:val="20"/>
          <w:szCs w:val="20"/>
          <w:lang w:val="pl-PL"/>
        </w:rPr>
        <w:t>y,  nie  wydaje się dokumentów,</w:t>
      </w:r>
      <w:r w:rsidRPr="00E97228">
        <w:rPr>
          <w:noProof/>
          <w:color w:val="000000" w:themeColor="text1"/>
          <w:sz w:val="20"/>
          <w:szCs w:val="20"/>
          <w:lang w:val="pl-PL"/>
        </w:rPr>
        <w:t xml:space="preserve"> o których mowa  w pkt 5.4 </w:t>
      </w:r>
      <w:r w:rsidR="0005421F" w:rsidRPr="00E97228">
        <w:rPr>
          <w:noProof/>
          <w:color w:val="000000" w:themeColor="text1"/>
          <w:sz w:val="20"/>
          <w:szCs w:val="20"/>
          <w:lang w:val="pl-PL"/>
        </w:rPr>
        <w:t>ppkt 1,2,3,</w:t>
      </w:r>
      <w:r w:rsidR="00E8700B" w:rsidRPr="00E97228">
        <w:rPr>
          <w:noProof/>
          <w:color w:val="000000" w:themeColor="text1"/>
          <w:sz w:val="20"/>
          <w:szCs w:val="20"/>
          <w:lang w:val="pl-PL"/>
        </w:rPr>
        <w:t>4,</w:t>
      </w:r>
      <w:r w:rsidR="0005421F" w:rsidRPr="00E97228">
        <w:rPr>
          <w:noProof/>
          <w:color w:val="000000" w:themeColor="text1"/>
          <w:sz w:val="20"/>
          <w:szCs w:val="20"/>
          <w:lang w:val="pl-PL"/>
        </w:rPr>
        <w:t xml:space="preserve">5 </w:t>
      </w:r>
      <w:r w:rsidRPr="00E97228">
        <w:rPr>
          <w:noProof/>
          <w:color w:val="000000" w:themeColor="text1"/>
          <w:sz w:val="20"/>
          <w:szCs w:val="20"/>
          <w:lang w:val="pl-PL"/>
        </w:rPr>
        <w:t>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w:t>
      </w:r>
      <w:r w:rsidR="0005421F" w:rsidRPr="00E97228">
        <w:rPr>
          <w:noProof/>
          <w:color w:val="000000" w:themeColor="text1"/>
          <w:sz w:val="20"/>
          <w:szCs w:val="20"/>
          <w:lang w:val="pl-PL"/>
        </w:rPr>
        <w:t xml:space="preserve"> odpowiednio</w:t>
      </w:r>
      <w:r w:rsidRPr="00E97228">
        <w:rPr>
          <w:noProof/>
          <w:color w:val="000000" w:themeColor="text1"/>
          <w:sz w:val="20"/>
          <w:szCs w:val="20"/>
          <w:lang w:val="pl-PL"/>
        </w:rPr>
        <w:t>.</w:t>
      </w:r>
    </w:p>
    <w:p w14:paraId="66A34686" w14:textId="22836BFB"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Wykonawca mający siedzibę na terytorium Rzeczypospolitej P</w:t>
      </w:r>
      <w:r w:rsidR="00656C49" w:rsidRPr="00E97228">
        <w:rPr>
          <w:noProof/>
          <w:color w:val="000000" w:themeColor="text1"/>
          <w:sz w:val="20"/>
          <w:szCs w:val="20"/>
          <w:lang w:val="pl-PL"/>
        </w:rPr>
        <w:t>olskiej, w odniesieniu do osoby</w:t>
      </w:r>
      <w:r w:rsidRPr="00E97228">
        <w:rPr>
          <w:noProof/>
          <w:color w:val="000000" w:themeColor="text1"/>
          <w:sz w:val="20"/>
          <w:szCs w:val="20"/>
          <w:lang w:val="pl-PL"/>
        </w:rPr>
        <w:t xml:space="preserve"> mającej miejsce zamieszkania poza terytorium Rzeczypospolitej Polskiej, której dotyczy dokument wskazany w pkt 5.</w:t>
      </w:r>
      <w:r w:rsidR="00656C49" w:rsidRPr="00E97228">
        <w:rPr>
          <w:noProof/>
          <w:color w:val="000000" w:themeColor="text1"/>
          <w:sz w:val="20"/>
          <w:szCs w:val="20"/>
          <w:lang w:val="pl-PL"/>
        </w:rPr>
        <w:t>4</w:t>
      </w:r>
      <w:r w:rsidR="00DA1C2B" w:rsidRPr="00E97228">
        <w:rPr>
          <w:noProof/>
          <w:color w:val="000000" w:themeColor="text1"/>
          <w:sz w:val="20"/>
          <w:szCs w:val="20"/>
          <w:lang w:val="pl-PL"/>
        </w:rPr>
        <w:t xml:space="preserve"> 1</w:t>
      </w:r>
      <w:r w:rsidRPr="00E97228">
        <w:rPr>
          <w:noProof/>
          <w:color w:val="000000" w:themeColor="text1"/>
          <w:sz w:val="20"/>
          <w:szCs w:val="20"/>
          <w:lang w:val="pl-PL"/>
        </w:rPr>
        <w:t>) składa dok</w:t>
      </w:r>
      <w:r w:rsidR="00656C49" w:rsidRPr="00E97228">
        <w:rPr>
          <w:noProof/>
          <w:color w:val="000000" w:themeColor="text1"/>
          <w:sz w:val="20"/>
          <w:szCs w:val="20"/>
          <w:lang w:val="pl-PL"/>
        </w:rPr>
        <w:t xml:space="preserve">ument, o którym mowa w pkt </w:t>
      </w:r>
      <w:r w:rsidR="0005421F" w:rsidRPr="00E97228">
        <w:rPr>
          <w:noProof/>
          <w:color w:val="000000" w:themeColor="text1"/>
          <w:sz w:val="20"/>
          <w:szCs w:val="20"/>
          <w:lang w:val="pl-PL"/>
        </w:rPr>
        <w:t xml:space="preserve">5.5.1 </w:t>
      </w:r>
      <w:r w:rsidRPr="00E97228">
        <w:rPr>
          <w:noProof/>
          <w:color w:val="000000" w:themeColor="text1"/>
          <w:sz w:val="20"/>
          <w:szCs w:val="20"/>
          <w:lang w:val="pl-PL"/>
        </w:rPr>
        <w:t xml:space="preserve">w zakresie określonym w art. 24 ust. 1 pkt </w:t>
      </w:r>
      <w:r w:rsidR="00E8700B" w:rsidRPr="00E97228">
        <w:rPr>
          <w:noProof/>
          <w:color w:val="000000" w:themeColor="text1"/>
          <w:sz w:val="20"/>
          <w:szCs w:val="20"/>
          <w:lang w:val="pl-PL"/>
        </w:rPr>
        <w:t xml:space="preserve">13, </w:t>
      </w:r>
      <w:r w:rsidRPr="00E97228">
        <w:rPr>
          <w:noProof/>
          <w:color w:val="000000" w:themeColor="text1"/>
          <w:sz w:val="20"/>
          <w:szCs w:val="20"/>
          <w:lang w:val="pl-PL"/>
        </w:rPr>
        <w:t>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w:t>
      </w:r>
      <w:r w:rsidR="0005421F" w:rsidRPr="00E97228">
        <w:rPr>
          <w:noProof/>
          <w:color w:val="000000" w:themeColor="text1"/>
          <w:sz w:val="20"/>
          <w:szCs w:val="20"/>
          <w:lang w:val="pl-PL"/>
        </w:rPr>
        <w:t>y określone</w:t>
      </w:r>
      <w:r w:rsidRPr="00E97228">
        <w:rPr>
          <w:noProof/>
          <w:color w:val="000000" w:themeColor="text1"/>
          <w:sz w:val="20"/>
          <w:szCs w:val="20"/>
          <w:lang w:val="pl-PL"/>
        </w:rPr>
        <w:t xml:space="preserve"> w pkt 5.4 stosuje się odpowiednio.</w:t>
      </w:r>
    </w:p>
    <w:p w14:paraId="20D55F12"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 xml:space="preserve">Jeżeli wykonawca nie złoży oświadczeń, o których mowa w </w:t>
      </w:r>
      <w:r w:rsidR="00656C49" w:rsidRPr="00E97228">
        <w:rPr>
          <w:noProof/>
          <w:color w:val="000000" w:themeColor="text1"/>
          <w:sz w:val="20"/>
          <w:szCs w:val="20"/>
          <w:lang w:val="pl-PL"/>
        </w:rPr>
        <w:t>5.1.</w:t>
      </w:r>
      <w:r w:rsidR="00DA1C2B" w:rsidRPr="00E97228">
        <w:rPr>
          <w:noProof/>
          <w:color w:val="000000" w:themeColor="text1"/>
          <w:sz w:val="20"/>
          <w:szCs w:val="20"/>
          <w:lang w:val="pl-PL"/>
        </w:rPr>
        <w:t>1</w:t>
      </w:r>
      <w:r w:rsidR="00656C49" w:rsidRPr="00E97228">
        <w:rPr>
          <w:noProof/>
          <w:color w:val="000000" w:themeColor="text1"/>
          <w:sz w:val="20"/>
          <w:szCs w:val="20"/>
          <w:lang w:val="pl-PL"/>
        </w:rPr>
        <w:t>)</w:t>
      </w:r>
      <w:r w:rsidRPr="00E97228">
        <w:rPr>
          <w:noProof/>
          <w:color w:val="000000" w:themeColor="text1"/>
          <w:sz w:val="20"/>
          <w:szCs w:val="20"/>
          <w:lang w:val="pl-PL"/>
        </w:rPr>
        <w:t xml:space="preserve">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34ACE798" w14:textId="77777777" w:rsidR="0092488E" w:rsidRPr="00E97228" w:rsidRDefault="0005421F"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Jeżeli wykonawca nie złoży</w:t>
      </w:r>
      <w:r w:rsidR="00180620" w:rsidRPr="00E97228">
        <w:rPr>
          <w:noProof/>
          <w:color w:val="000000" w:themeColor="text1"/>
          <w:sz w:val="20"/>
          <w:szCs w:val="20"/>
          <w:lang w:val="pl-PL"/>
        </w:rPr>
        <w:t xml:space="preserve"> wymaganych pełnomocnictw albo złożył wadliwe pełnomocnictwa, zamawiający wezwie do ich złożenia w terminie przez siebie wskazanym, chyba że mimo ich złożenia oferta wykonawcy podlega odrzuceniu albo konieczne byłoby unieważnienie postępowania.</w:t>
      </w:r>
    </w:p>
    <w:p w14:paraId="683D7294"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 xml:space="preserve">W przypadku wykonawców wspólnie ubiegających się o udzielenie zamówienia oraz w przypadku innych podmiotów, na zasobach których wykonawca polega na zasadach określonych w art. 22a </w:t>
      </w:r>
      <w:r w:rsidRPr="00E97228">
        <w:rPr>
          <w:noProof/>
          <w:color w:val="000000" w:themeColor="text1"/>
          <w:sz w:val="20"/>
          <w:szCs w:val="20"/>
          <w:lang w:val="pl-PL"/>
        </w:rPr>
        <w:lastRenderedPageBreak/>
        <w:t>ustawy,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18619918"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Oświadczenia dotyczące wykonawcy/wy</w:t>
      </w:r>
      <w:r w:rsidR="00074A66" w:rsidRPr="00E97228">
        <w:rPr>
          <w:noProof/>
          <w:color w:val="000000" w:themeColor="text1"/>
          <w:sz w:val="20"/>
          <w:szCs w:val="20"/>
          <w:lang w:val="pl-PL"/>
        </w:rPr>
        <w:t xml:space="preserve">konawców występujących wspólnie i innych podmiotów, </w:t>
      </w:r>
      <w:r w:rsidRPr="00E97228">
        <w:rPr>
          <w:noProof/>
          <w:color w:val="000000" w:themeColor="text1"/>
          <w:sz w:val="20"/>
          <w:szCs w:val="20"/>
          <w:lang w:val="pl-PL"/>
        </w:rPr>
        <w:t>na których zdolnościach lub sytuacji polega wykonawca na zasadach określonych w art. 22a ustawy składane są w oryginale. Dokumenty inne niż oświadczenia składane są w oryginale lub kopii poświadczonej za zgodność z oryginałem. Zob</w:t>
      </w:r>
      <w:r w:rsidR="00270A73" w:rsidRPr="00E97228">
        <w:rPr>
          <w:noProof/>
          <w:color w:val="000000" w:themeColor="text1"/>
          <w:sz w:val="20"/>
          <w:szCs w:val="20"/>
          <w:lang w:val="pl-PL"/>
        </w:rPr>
        <w:t xml:space="preserve">owiązanie, o którym mowa w pkt 5.2 </w:t>
      </w:r>
      <w:r w:rsidRPr="00E97228">
        <w:rPr>
          <w:noProof/>
          <w:color w:val="000000" w:themeColor="text1"/>
          <w:sz w:val="20"/>
          <w:szCs w:val="20"/>
          <w:lang w:val="pl-PL"/>
        </w:rPr>
        <w:t>SIWZ należy złożyć w formie oryginału.</w:t>
      </w:r>
    </w:p>
    <w:p w14:paraId="733AF4D3"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Dokumenty sporządzone w języku obcym są składane wraz z tłumaczeniem na język polski.</w:t>
      </w:r>
    </w:p>
    <w:p w14:paraId="37CF2AF4" w14:textId="77777777" w:rsidR="0092488E" w:rsidRPr="00E97228" w:rsidRDefault="00180620" w:rsidP="00A4590C">
      <w:pPr>
        <w:pStyle w:val="Akapitzlist"/>
        <w:numPr>
          <w:ilvl w:val="1"/>
          <w:numId w:val="12"/>
        </w:numPr>
        <w:tabs>
          <w:tab w:val="left" w:pos="933"/>
        </w:tabs>
        <w:spacing w:before="120" w:line="276" w:lineRule="auto"/>
        <w:ind w:right="226"/>
        <w:rPr>
          <w:b/>
          <w:noProof/>
          <w:color w:val="000000" w:themeColor="text1"/>
          <w:sz w:val="20"/>
          <w:szCs w:val="20"/>
          <w:lang w:val="pl-PL"/>
        </w:rPr>
      </w:pPr>
      <w:r w:rsidRPr="00E97228">
        <w:rPr>
          <w:b/>
          <w:noProof/>
          <w:color w:val="000000" w:themeColor="text1"/>
          <w:sz w:val="20"/>
          <w:szCs w:val="20"/>
          <w:lang w:val="pl-PL"/>
        </w:rPr>
        <w:t xml:space="preserve">W przypadku wskazania przez </w:t>
      </w:r>
      <w:r w:rsidR="00793295" w:rsidRPr="00E97228">
        <w:rPr>
          <w:b/>
          <w:noProof/>
          <w:color w:val="000000" w:themeColor="text1"/>
          <w:sz w:val="20"/>
          <w:szCs w:val="20"/>
          <w:lang w:val="pl-PL"/>
        </w:rPr>
        <w:t>W</w:t>
      </w:r>
      <w:r w:rsidRPr="00E97228">
        <w:rPr>
          <w:b/>
          <w:noProof/>
          <w:color w:val="000000" w:themeColor="text1"/>
          <w:sz w:val="20"/>
          <w:szCs w:val="20"/>
          <w:lang w:val="pl-PL"/>
        </w:rPr>
        <w:t xml:space="preserve">ykonawcę dostępności oświadczeń lub dokumentów, o których mowa w Rozdziale </w:t>
      </w:r>
      <w:r w:rsidR="00F8622D" w:rsidRPr="00E97228">
        <w:rPr>
          <w:b/>
          <w:noProof/>
          <w:color w:val="000000" w:themeColor="text1"/>
          <w:sz w:val="20"/>
          <w:szCs w:val="20"/>
          <w:lang w:val="pl-PL"/>
        </w:rPr>
        <w:t>5</w:t>
      </w:r>
      <w:r w:rsidRPr="00E97228">
        <w:rPr>
          <w:b/>
          <w:noProof/>
          <w:color w:val="000000" w:themeColor="text1"/>
          <w:sz w:val="20"/>
          <w:szCs w:val="20"/>
          <w:lang w:val="pl-PL"/>
        </w:rPr>
        <w:t xml:space="preserve"> SIWZ w formie elektronicznej pod określonymi adresami internetowymi ogólnodostępnych i bezpłatnych baz danych, </w:t>
      </w:r>
      <w:r w:rsidR="00793295" w:rsidRPr="00E97228">
        <w:rPr>
          <w:b/>
          <w:noProof/>
          <w:color w:val="000000" w:themeColor="text1"/>
          <w:sz w:val="20"/>
          <w:szCs w:val="20"/>
          <w:lang w:val="pl-PL"/>
        </w:rPr>
        <w:t>Z</w:t>
      </w:r>
      <w:r w:rsidRPr="00E97228">
        <w:rPr>
          <w:b/>
          <w:noProof/>
          <w:color w:val="000000" w:themeColor="text1"/>
          <w:sz w:val="20"/>
          <w:szCs w:val="20"/>
          <w:lang w:val="pl-PL"/>
        </w:rPr>
        <w:t>amawiający pobiera samodziel</w:t>
      </w:r>
      <w:r w:rsidR="00DA1C2B" w:rsidRPr="00E97228">
        <w:rPr>
          <w:b/>
          <w:noProof/>
          <w:color w:val="000000" w:themeColor="text1"/>
          <w:sz w:val="20"/>
          <w:szCs w:val="20"/>
          <w:lang w:val="pl-PL"/>
        </w:rPr>
        <w:t xml:space="preserve">nie z tych baz danych wskazane przez </w:t>
      </w:r>
      <w:r w:rsidR="00793295" w:rsidRPr="00E97228">
        <w:rPr>
          <w:b/>
          <w:noProof/>
          <w:color w:val="000000" w:themeColor="text1"/>
          <w:sz w:val="20"/>
          <w:szCs w:val="20"/>
          <w:lang w:val="pl-PL"/>
        </w:rPr>
        <w:t>W</w:t>
      </w:r>
      <w:r w:rsidR="00DA1C2B" w:rsidRPr="00E97228">
        <w:rPr>
          <w:b/>
          <w:noProof/>
          <w:color w:val="000000" w:themeColor="text1"/>
          <w:sz w:val="20"/>
          <w:szCs w:val="20"/>
          <w:lang w:val="pl-PL"/>
        </w:rPr>
        <w:t xml:space="preserve">ykonawcę oświadczenia lub dokumenty. Jeżeli oświadczenia i dokumenty </w:t>
      </w:r>
      <w:r w:rsidRPr="00E97228">
        <w:rPr>
          <w:b/>
          <w:noProof/>
          <w:color w:val="000000" w:themeColor="text1"/>
          <w:sz w:val="20"/>
          <w:szCs w:val="20"/>
          <w:lang w:val="pl-PL"/>
        </w:rPr>
        <w:t xml:space="preserve">o których mowa w zdaniu pierwszym są sporządzone w języku obcym </w:t>
      </w:r>
      <w:r w:rsidR="00793295" w:rsidRPr="00E97228">
        <w:rPr>
          <w:b/>
          <w:noProof/>
          <w:color w:val="000000" w:themeColor="text1"/>
          <w:sz w:val="20"/>
          <w:szCs w:val="20"/>
          <w:lang w:val="pl-PL"/>
        </w:rPr>
        <w:t>W</w:t>
      </w:r>
      <w:r w:rsidRPr="00E97228">
        <w:rPr>
          <w:b/>
          <w:noProof/>
          <w:color w:val="000000" w:themeColor="text1"/>
          <w:sz w:val="20"/>
          <w:szCs w:val="20"/>
          <w:lang w:val="pl-PL"/>
        </w:rPr>
        <w:t>ykonawca zobowiązany jest do przedstawienia ich tłumaczenia na język polski.</w:t>
      </w:r>
    </w:p>
    <w:p w14:paraId="21AFA67D"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Ilekroć w SIWZ, a także  w załącznikach do SIWZ występuje</w:t>
      </w:r>
      <w:r w:rsidR="00DA1C2B" w:rsidRPr="00E97228">
        <w:rPr>
          <w:noProof/>
          <w:color w:val="000000" w:themeColor="text1"/>
          <w:sz w:val="20"/>
          <w:szCs w:val="20"/>
          <w:lang w:val="pl-PL"/>
        </w:rPr>
        <w:t xml:space="preserve"> wymóg podpisywania dokumentów lub  oświadczeń lub też potwierdzania dokumentów za zgodność z oryginałem,</w:t>
      </w:r>
      <w:r w:rsidRPr="00E97228">
        <w:rPr>
          <w:noProof/>
          <w:color w:val="000000" w:themeColor="text1"/>
          <w:sz w:val="20"/>
          <w:szCs w:val="20"/>
          <w:lang w:val="pl-PL"/>
        </w:rPr>
        <w:t xml:space="preserve"> nal</w:t>
      </w:r>
      <w:r w:rsidR="00DA1C2B" w:rsidRPr="00E97228">
        <w:rPr>
          <w:noProof/>
          <w:color w:val="000000" w:themeColor="text1"/>
          <w:sz w:val="20"/>
          <w:szCs w:val="20"/>
          <w:lang w:val="pl-PL"/>
        </w:rPr>
        <w:t>eży przez</w:t>
      </w:r>
      <w:r w:rsidRPr="00E97228">
        <w:rPr>
          <w:noProof/>
          <w:color w:val="000000" w:themeColor="text1"/>
          <w:sz w:val="20"/>
          <w:szCs w:val="20"/>
          <w:lang w:val="pl-PL"/>
        </w:rPr>
        <w:t xml:space="preserve"> to rozumieć że oświadczenia i dokumenty te powinny być opatrzone podpisem (podpisami) osoby (osób) </w:t>
      </w:r>
      <w:r w:rsidRPr="00E97228">
        <w:rPr>
          <w:noProof/>
          <w:color w:val="000000" w:themeColor="text1"/>
          <w:sz w:val="20"/>
          <w:szCs w:val="20"/>
          <w:u w:val="single"/>
          <w:lang w:val="pl-PL"/>
        </w:rPr>
        <w:t>uprawnionej (uprawnionych) do reprezentowania wykonawcy/podmiotu</w:t>
      </w:r>
      <w:r w:rsidRPr="00E97228">
        <w:rPr>
          <w:noProof/>
          <w:color w:val="000000" w:themeColor="text1"/>
          <w:sz w:val="20"/>
          <w:szCs w:val="20"/>
          <w:lang w:val="pl-PL"/>
        </w:rPr>
        <w:t>, na zasobach lub sytuacji którego wykonawca polega zgodnie z zasadami reprezentacji wskazanymi we właściwym</w:t>
      </w:r>
      <w:r w:rsidR="0056108B" w:rsidRPr="00E97228">
        <w:rPr>
          <w:noProof/>
          <w:color w:val="000000" w:themeColor="text1"/>
          <w:sz w:val="20"/>
          <w:szCs w:val="20"/>
          <w:lang w:val="pl-PL"/>
        </w:rPr>
        <w:t xml:space="preserve"> </w:t>
      </w:r>
      <w:r w:rsidRPr="00E97228">
        <w:rPr>
          <w:noProof/>
          <w:color w:val="000000" w:themeColor="text1"/>
          <w:sz w:val="20"/>
          <w:szCs w:val="20"/>
          <w:lang w:val="pl-PL"/>
        </w:rPr>
        <w:t>rejestrze lub osobę (osoby) upoważnioną do reprezentowania wykonawcy/podmiotu, na zasobach lub sytuacji którego wykonawca polega na podstawie pełnomocnictwa.</w:t>
      </w:r>
    </w:p>
    <w:p w14:paraId="6A92C6B3" w14:textId="0EA83488"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 xml:space="preserve">Podpisy na oświadczeniach i dokumentach muszą być złożone w sposób pozwalający zidentyfikować osobę podpisującą. Zaleca się opatrzenie podpisu </w:t>
      </w:r>
      <w:r w:rsidR="00E556F5" w:rsidRPr="00E97228">
        <w:rPr>
          <w:noProof/>
          <w:color w:val="000000" w:themeColor="text1"/>
          <w:sz w:val="20"/>
          <w:szCs w:val="20"/>
          <w:lang w:val="pl-PL"/>
        </w:rPr>
        <w:t>pieczęcią</w:t>
      </w:r>
      <w:r w:rsidRPr="00E97228">
        <w:rPr>
          <w:noProof/>
          <w:color w:val="000000" w:themeColor="text1"/>
          <w:sz w:val="20"/>
          <w:szCs w:val="20"/>
          <w:lang w:val="pl-PL"/>
        </w:rPr>
        <w:t xml:space="preserve"> z imieniem i nazwiskiem osoby podpisującej.</w:t>
      </w:r>
    </w:p>
    <w:p w14:paraId="1BDDB133"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lang w:val="pl-PL"/>
        </w:rPr>
      </w:pPr>
      <w:r w:rsidRPr="00E97228">
        <w:rPr>
          <w:noProof/>
          <w:color w:val="000000" w:themeColor="text1"/>
          <w:sz w:val="20"/>
          <w:szCs w:val="20"/>
          <w:lang w:val="pl-PL"/>
        </w:rPr>
        <w:t>W przypadku potwierdzania dokumentów za zgodność z oryginałem, na dokumentach tych muszą się znaleźć podpisy, według zasad, o któ</w:t>
      </w:r>
      <w:r w:rsidR="00DA1C2B" w:rsidRPr="00E97228">
        <w:rPr>
          <w:noProof/>
          <w:color w:val="000000" w:themeColor="text1"/>
          <w:sz w:val="20"/>
          <w:szCs w:val="20"/>
          <w:lang w:val="pl-PL"/>
        </w:rPr>
        <w:t>rych mowa w pkt 5.9</w:t>
      </w:r>
      <w:r w:rsidRPr="00E97228">
        <w:rPr>
          <w:noProof/>
          <w:color w:val="000000" w:themeColor="text1"/>
          <w:sz w:val="20"/>
          <w:szCs w:val="20"/>
          <w:lang w:val="pl-PL"/>
        </w:rPr>
        <w:t>,</w:t>
      </w:r>
      <w:r w:rsidR="00270A73" w:rsidRPr="00E97228">
        <w:rPr>
          <w:noProof/>
          <w:color w:val="000000" w:themeColor="text1"/>
          <w:sz w:val="20"/>
          <w:szCs w:val="20"/>
          <w:lang w:val="pl-PL"/>
        </w:rPr>
        <w:t xml:space="preserve"> </w:t>
      </w:r>
      <w:r w:rsidR="00DA1C2B" w:rsidRPr="00E97228">
        <w:rPr>
          <w:noProof/>
          <w:color w:val="000000" w:themeColor="text1"/>
          <w:sz w:val="20"/>
          <w:szCs w:val="20"/>
          <w:lang w:val="pl-PL"/>
        </w:rPr>
        <w:t>5.13 i 5.14</w:t>
      </w:r>
      <w:r w:rsidRPr="00E97228">
        <w:rPr>
          <w:noProof/>
          <w:color w:val="000000" w:themeColor="text1"/>
          <w:sz w:val="20"/>
          <w:szCs w:val="20"/>
          <w:lang w:val="pl-PL"/>
        </w:rPr>
        <w:t xml:space="preserve"> oraz klauzula</w:t>
      </w:r>
      <w:r w:rsidR="00DA1C2B" w:rsidRPr="00E97228">
        <w:rPr>
          <w:noProof/>
          <w:color w:val="000000" w:themeColor="text1"/>
          <w:sz w:val="20"/>
          <w:szCs w:val="20"/>
          <w:lang w:val="pl-PL"/>
        </w:rPr>
        <w:t xml:space="preserve"> „za zgodność z oryginałem”. W przypadku dokumentów wielostronicowych, należy poświadczyć za zgodność</w:t>
      </w:r>
      <w:r w:rsidRPr="00E97228">
        <w:rPr>
          <w:noProof/>
          <w:color w:val="000000" w:themeColor="text1"/>
          <w:sz w:val="20"/>
          <w:szCs w:val="20"/>
          <w:lang w:val="pl-PL"/>
        </w:rPr>
        <w:t xml:space="preserve"> z ory</w:t>
      </w:r>
      <w:r w:rsidR="00DA1C2B" w:rsidRPr="00E97228">
        <w:rPr>
          <w:noProof/>
          <w:color w:val="000000" w:themeColor="text1"/>
          <w:sz w:val="20"/>
          <w:szCs w:val="20"/>
          <w:lang w:val="pl-PL"/>
        </w:rPr>
        <w:t xml:space="preserve">ginałem każdą stronę dokumentu, ewentualnie poświadczenie może znaleźć się na </w:t>
      </w:r>
      <w:r w:rsidRPr="00E97228">
        <w:rPr>
          <w:noProof/>
          <w:color w:val="000000" w:themeColor="text1"/>
          <w:sz w:val="20"/>
          <w:szCs w:val="20"/>
          <w:lang w:val="pl-PL"/>
        </w:rPr>
        <w:t>jednej ze stron wraz z informacją o liczbie poświadczanych stron.</w:t>
      </w:r>
    </w:p>
    <w:p w14:paraId="22E3A1C9" w14:textId="77777777" w:rsidR="0092488E" w:rsidRPr="00E97228" w:rsidRDefault="00180620" w:rsidP="00A4590C">
      <w:pPr>
        <w:pStyle w:val="Akapitzlist"/>
        <w:numPr>
          <w:ilvl w:val="1"/>
          <w:numId w:val="12"/>
        </w:numPr>
        <w:tabs>
          <w:tab w:val="left" w:pos="933"/>
        </w:tabs>
        <w:spacing w:before="120" w:line="276" w:lineRule="auto"/>
        <w:ind w:right="226"/>
        <w:rPr>
          <w:noProof/>
          <w:color w:val="000000" w:themeColor="text1"/>
          <w:sz w:val="20"/>
          <w:szCs w:val="20"/>
          <w:u w:val="single"/>
          <w:lang w:val="pl-PL"/>
        </w:rPr>
      </w:pPr>
      <w:r w:rsidRPr="00E97228">
        <w:rPr>
          <w:noProof/>
          <w:color w:val="000000" w:themeColor="text1"/>
          <w:sz w:val="20"/>
          <w:szCs w:val="20"/>
          <w:u w:val="single"/>
          <w:lang w:val="pl-PL"/>
        </w:rPr>
        <w:t>Pełnomoc</w:t>
      </w:r>
      <w:r w:rsidR="009F5A55" w:rsidRPr="00E97228">
        <w:rPr>
          <w:noProof/>
          <w:color w:val="000000" w:themeColor="text1"/>
          <w:sz w:val="20"/>
          <w:szCs w:val="20"/>
          <w:u w:val="single"/>
          <w:lang w:val="pl-PL"/>
        </w:rPr>
        <w:t>nictwo, o którym mowa w pkt 5.13</w:t>
      </w:r>
      <w:r w:rsidRPr="00E97228">
        <w:rPr>
          <w:noProof/>
          <w:color w:val="000000" w:themeColor="text1"/>
          <w:sz w:val="20"/>
          <w:szCs w:val="20"/>
          <w:u w:val="single"/>
          <w:lang w:val="pl-PL"/>
        </w:rPr>
        <w:t xml:space="preserve"> w formie oryginału lub k</w:t>
      </w:r>
      <w:r w:rsidR="004A6B0C" w:rsidRPr="00E97228">
        <w:rPr>
          <w:noProof/>
          <w:color w:val="000000" w:themeColor="text1"/>
          <w:sz w:val="20"/>
          <w:szCs w:val="20"/>
          <w:u w:val="single"/>
          <w:lang w:val="pl-PL"/>
        </w:rPr>
        <w:t xml:space="preserve">opii potwierdzonej za zgodność </w:t>
      </w:r>
      <w:r w:rsidRPr="00E97228">
        <w:rPr>
          <w:noProof/>
          <w:color w:val="000000" w:themeColor="text1"/>
          <w:sz w:val="20"/>
          <w:szCs w:val="20"/>
          <w:u w:val="single"/>
          <w:lang w:val="pl-PL"/>
        </w:rPr>
        <w:t>z oryginałem przez notariusza należy dołączyć do oferty.</w:t>
      </w:r>
    </w:p>
    <w:p w14:paraId="11C24E99" w14:textId="77777777" w:rsidR="00270A73" w:rsidRPr="00E97228" w:rsidRDefault="00270A73" w:rsidP="000412E5">
      <w:pPr>
        <w:pStyle w:val="Akapitzlist"/>
        <w:tabs>
          <w:tab w:val="left" w:pos="845"/>
        </w:tabs>
        <w:spacing w:before="119" w:line="276" w:lineRule="auto"/>
        <w:ind w:left="844" w:right="225" w:firstLine="0"/>
        <w:rPr>
          <w:noProof/>
          <w:color w:val="000000" w:themeColor="text1"/>
          <w:sz w:val="20"/>
          <w:szCs w:val="20"/>
          <w:lang w:val="pl-PL"/>
        </w:rPr>
      </w:pPr>
    </w:p>
    <w:p w14:paraId="664E0E5C"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6</w:t>
      </w:r>
    </w:p>
    <w:p w14:paraId="5B89C3E6" w14:textId="77777777" w:rsidR="003A3691" w:rsidRPr="00E97228" w:rsidRDefault="003A3691" w:rsidP="000412E5">
      <w:pPr>
        <w:spacing w:before="123"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WYMAGANIA DOTYCZĄCE WADIUM</w:t>
      </w:r>
    </w:p>
    <w:p w14:paraId="4F2D3EA6" w14:textId="77777777" w:rsidR="0092488E" w:rsidRPr="00E97228" w:rsidRDefault="0092488E" w:rsidP="000412E5">
      <w:pPr>
        <w:pStyle w:val="Tekstpodstawowy"/>
        <w:spacing w:line="276" w:lineRule="auto"/>
        <w:rPr>
          <w:noProof/>
          <w:color w:val="000000" w:themeColor="text1"/>
          <w:lang w:val="pl-PL"/>
        </w:rPr>
      </w:pPr>
    </w:p>
    <w:p w14:paraId="15C935F5" w14:textId="77777777" w:rsidR="0092488E" w:rsidRPr="00E97228" w:rsidRDefault="0092488E" w:rsidP="000412E5">
      <w:pPr>
        <w:pStyle w:val="Tekstpodstawowy"/>
        <w:spacing w:before="1" w:line="276" w:lineRule="auto"/>
        <w:rPr>
          <w:noProof/>
          <w:color w:val="000000" w:themeColor="text1"/>
          <w:lang w:val="pl-PL"/>
        </w:rPr>
      </w:pPr>
    </w:p>
    <w:p w14:paraId="6327AEB3" w14:textId="4FCD3BA1" w:rsidR="0092488E" w:rsidRPr="00B577D4" w:rsidRDefault="00180620" w:rsidP="001159E9">
      <w:pPr>
        <w:pStyle w:val="Akapitzlist"/>
        <w:numPr>
          <w:ilvl w:val="1"/>
          <w:numId w:val="11"/>
        </w:numPr>
        <w:tabs>
          <w:tab w:val="left" w:pos="779"/>
          <w:tab w:val="left" w:pos="780"/>
        </w:tabs>
        <w:spacing w:before="0" w:line="276" w:lineRule="auto"/>
        <w:ind w:right="15"/>
        <w:rPr>
          <w:b/>
          <w:noProof/>
          <w:color w:val="000000" w:themeColor="text1"/>
          <w:sz w:val="20"/>
          <w:szCs w:val="20"/>
          <w:lang w:val="pl-PL"/>
        </w:rPr>
      </w:pPr>
      <w:r w:rsidRPr="00E97228">
        <w:rPr>
          <w:noProof/>
          <w:color w:val="000000" w:themeColor="text1"/>
          <w:sz w:val="20"/>
          <w:szCs w:val="20"/>
          <w:lang w:val="pl-PL"/>
        </w:rPr>
        <w:t>Wykonawca jest zobowiązany wnieść wadium w</w:t>
      </w:r>
      <w:r w:rsidRPr="00E97228">
        <w:rPr>
          <w:noProof/>
          <w:color w:val="000000" w:themeColor="text1"/>
          <w:spacing w:val="-22"/>
          <w:sz w:val="20"/>
          <w:szCs w:val="20"/>
          <w:lang w:val="pl-PL"/>
        </w:rPr>
        <w:t xml:space="preserve"> </w:t>
      </w:r>
      <w:r w:rsidR="00270A73" w:rsidRPr="00E97228">
        <w:rPr>
          <w:noProof/>
          <w:color w:val="000000" w:themeColor="text1"/>
          <w:sz w:val="20"/>
          <w:szCs w:val="20"/>
          <w:lang w:val="pl-PL"/>
        </w:rPr>
        <w:t>wysokości</w:t>
      </w:r>
      <w:r w:rsidR="0056108B" w:rsidRPr="00E97228">
        <w:rPr>
          <w:noProof/>
          <w:color w:val="000000" w:themeColor="text1"/>
          <w:sz w:val="20"/>
          <w:szCs w:val="20"/>
          <w:lang w:val="pl-PL"/>
        </w:rPr>
        <w:t>:</w:t>
      </w:r>
      <w:r w:rsidR="001159E9" w:rsidRPr="00E97228">
        <w:rPr>
          <w:noProof/>
          <w:color w:val="000000" w:themeColor="text1"/>
          <w:sz w:val="20"/>
          <w:szCs w:val="20"/>
          <w:lang w:val="pl-PL"/>
        </w:rPr>
        <w:t xml:space="preserve"> </w:t>
      </w:r>
      <w:r w:rsidR="008456D5" w:rsidRPr="00B577D4">
        <w:rPr>
          <w:b/>
          <w:noProof/>
          <w:color w:val="000000" w:themeColor="text1"/>
          <w:sz w:val="20"/>
          <w:szCs w:val="20"/>
          <w:lang w:val="pl-PL"/>
        </w:rPr>
        <w:t>3</w:t>
      </w:r>
      <w:r w:rsidR="00B577D4" w:rsidRPr="00B577D4">
        <w:rPr>
          <w:b/>
          <w:noProof/>
          <w:color w:val="000000" w:themeColor="text1"/>
          <w:sz w:val="20"/>
          <w:szCs w:val="20"/>
          <w:lang w:val="pl-PL"/>
        </w:rPr>
        <w:t>0</w:t>
      </w:r>
      <w:r w:rsidR="0056360D" w:rsidRPr="00B577D4">
        <w:rPr>
          <w:b/>
          <w:noProof/>
          <w:color w:val="000000" w:themeColor="text1"/>
          <w:sz w:val="20"/>
          <w:szCs w:val="20"/>
          <w:lang w:val="pl-PL"/>
        </w:rPr>
        <w:t> </w:t>
      </w:r>
      <w:r w:rsidR="003D2283" w:rsidRPr="00B577D4">
        <w:rPr>
          <w:b/>
          <w:noProof/>
          <w:color w:val="000000" w:themeColor="text1"/>
          <w:sz w:val="20"/>
          <w:szCs w:val="20"/>
          <w:lang w:val="pl-PL"/>
        </w:rPr>
        <w:t>000</w:t>
      </w:r>
      <w:r w:rsidR="0056360D" w:rsidRPr="00B577D4">
        <w:rPr>
          <w:b/>
          <w:noProof/>
          <w:color w:val="000000" w:themeColor="text1"/>
          <w:sz w:val="20"/>
          <w:szCs w:val="20"/>
          <w:lang w:val="pl-PL"/>
        </w:rPr>
        <w:t>,00</w:t>
      </w:r>
      <w:r w:rsidR="00270A73" w:rsidRPr="00B577D4">
        <w:rPr>
          <w:b/>
          <w:noProof/>
          <w:color w:val="000000" w:themeColor="text1"/>
          <w:sz w:val="20"/>
          <w:szCs w:val="20"/>
          <w:lang w:val="pl-PL"/>
        </w:rPr>
        <w:t xml:space="preserve"> </w:t>
      </w:r>
      <w:r w:rsidRPr="00B577D4">
        <w:rPr>
          <w:b/>
          <w:noProof/>
          <w:color w:val="000000" w:themeColor="text1"/>
          <w:sz w:val="20"/>
          <w:szCs w:val="20"/>
          <w:lang w:val="pl-PL"/>
        </w:rPr>
        <w:t>(słownie</w:t>
      </w:r>
      <w:r w:rsidR="000412E5" w:rsidRPr="00B577D4">
        <w:rPr>
          <w:b/>
          <w:noProof/>
          <w:color w:val="000000" w:themeColor="text1"/>
          <w:sz w:val="20"/>
          <w:szCs w:val="20"/>
          <w:lang w:val="pl-PL"/>
        </w:rPr>
        <w:t xml:space="preserve">: </w:t>
      </w:r>
      <w:r w:rsidR="008456D5" w:rsidRPr="00B577D4">
        <w:rPr>
          <w:b/>
          <w:noProof/>
          <w:color w:val="000000" w:themeColor="text1"/>
          <w:sz w:val="20"/>
          <w:szCs w:val="20"/>
          <w:lang w:val="pl-PL"/>
        </w:rPr>
        <w:t xml:space="preserve">trzydziestu </w:t>
      </w:r>
      <w:r w:rsidR="000412E5" w:rsidRPr="00B577D4">
        <w:rPr>
          <w:b/>
          <w:noProof/>
          <w:color w:val="000000" w:themeColor="text1"/>
          <w:sz w:val="20"/>
          <w:szCs w:val="20"/>
          <w:lang w:val="pl-PL"/>
        </w:rPr>
        <w:t>tysięcy</w:t>
      </w:r>
      <w:r w:rsidRPr="00B577D4">
        <w:rPr>
          <w:b/>
          <w:noProof/>
          <w:color w:val="000000" w:themeColor="text1"/>
          <w:sz w:val="20"/>
          <w:szCs w:val="20"/>
          <w:lang w:val="pl-PL"/>
        </w:rPr>
        <w:t xml:space="preserve"> złotych).</w:t>
      </w:r>
    </w:p>
    <w:p w14:paraId="0465F9CC" w14:textId="77777777" w:rsidR="0092488E" w:rsidRPr="00E97228" w:rsidRDefault="00180620" w:rsidP="00A4590C">
      <w:pPr>
        <w:pStyle w:val="Akapitzlist"/>
        <w:numPr>
          <w:ilvl w:val="1"/>
          <w:numId w:val="11"/>
        </w:numPr>
        <w:tabs>
          <w:tab w:val="left" w:pos="779"/>
          <w:tab w:val="left" w:pos="780"/>
        </w:tabs>
        <w:spacing w:before="4" w:line="276" w:lineRule="auto"/>
        <w:rPr>
          <w:noProof/>
          <w:color w:val="000000" w:themeColor="text1"/>
          <w:sz w:val="20"/>
          <w:szCs w:val="20"/>
          <w:lang w:val="pl-PL"/>
        </w:rPr>
      </w:pPr>
      <w:r w:rsidRPr="00E97228">
        <w:rPr>
          <w:noProof/>
          <w:color w:val="000000" w:themeColor="text1"/>
          <w:sz w:val="20"/>
          <w:szCs w:val="20"/>
          <w:lang w:val="pl-PL"/>
        </w:rPr>
        <w:t>Wadium może być wniesione w jednej lub kilku następujących</w:t>
      </w:r>
      <w:r w:rsidRPr="00E97228">
        <w:rPr>
          <w:noProof/>
          <w:color w:val="000000" w:themeColor="text1"/>
          <w:spacing w:val="-3"/>
          <w:sz w:val="20"/>
          <w:szCs w:val="20"/>
          <w:lang w:val="pl-PL"/>
        </w:rPr>
        <w:t xml:space="preserve"> </w:t>
      </w:r>
      <w:r w:rsidRPr="00E97228">
        <w:rPr>
          <w:noProof/>
          <w:color w:val="000000" w:themeColor="text1"/>
          <w:sz w:val="20"/>
          <w:szCs w:val="20"/>
          <w:lang w:val="pl-PL"/>
        </w:rPr>
        <w:t>formach:</w:t>
      </w:r>
    </w:p>
    <w:p w14:paraId="572CC8BF" w14:textId="77777777" w:rsidR="0092488E" w:rsidRPr="00E97228" w:rsidRDefault="00180620" w:rsidP="00C95A3E">
      <w:pPr>
        <w:pStyle w:val="Akapitzlist"/>
        <w:numPr>
          <w:ilvl w:val="2"/>
          <w:numId w:val="27"/>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pieniądzu,</w:t>
      </w:r>
    </w:p>
    <w:p w14:paraId="6C1E25B8" w14:textId="77777777" w:rsidR="0092488E" w:rsidRPr="00E97228" w:rsidRDefault="009F5A55" w:rsidP="00C95A3E">
      <w:pPr>
        <w:pStyle w:val="Akapitzlist"/>
        <w:numPr>
          <w:ilvl w:val="2"/>
          <w:numId w:val="27"/>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poręczeniach bankowych lub poręczeniach spółdzielczej </w:t>
      </w:r>
      <w:r w:rsidR="00180620" w:rsidRPr="00E97228">
        <w:rPr>
          <w:noProof/>
          <w:color w:val="000000" w:themeColor="text1"/>
          <w:sz w:val="20"/>
          <w:szCs w:val="20"/>
          <w:lang w:val="pl-PL"/>
        </w:rPr>
        <w:t>kasy oszczędnościowo-kre</w:t>
      </w:r>
      <w:r w:rsidRPr="00E97228">
        <w:rPr>
          <w:noProof/>
          <w:color w:val="000000" w:themeColor="text1"/>
          <w:sz w:val="20"/>
          <w:szCs w:val="20"/>
          <w:lang w:val="pl-PL"/>
        </w:rPr>
        <w:t>dytowej,</w:t>
      </w:r>
      <w:r w:rsidR="00180620" w:rsidRPr="00E97228">
        <w:rPr>
          <w:noProof/>
          <w:color w:val="000000" w:themeColor="text1"/>
          <w:sz w:val="20"/>
          <w:szCs w:val="20"/>
          <w:lang w:val="pl-PL"/>
        </w:rPr>
        <w:t xml:space="preserve"> z tym, że poręczenie kasy jest zawsze poręczeniem pieniężnym,</w:t>
      </w:r>
    </w:p>
    <w:p w14:paraId="5B99F7FB" w14:textId="77777777" w:rsidR="0092488E" w:rsidRPr="00E97228" w:rsidRDefault="00180620" w:rsidP="00C95A3E">
      <w:pPr>
        <w:pStyle w:val="Akapitzlist"/>
        <w:numPr>
          <w:ilvl w:val="2"/>
          <w:numId w:val="27"/>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gwarancjach bankowych,</w:t>
      </w:r>
    </w:p>
    <w:p w14:paraId="3CCB4701" w14:textId="77777777" w:rsidR="0092488E" w:rsidRPr="00E97228" w:rsidRDefault="00180620" w:rsidP="00C95A3E">
      <w:pPr>
        <w:pStyle w:val="Akapitzlist"/>
        <w:numPr>
          <w:ilvl w:val="2"/>
          <w:numId w:val="27"/>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lastRenderedPageBreak/>
        <w:t>gwarancjach ubezpieczeniowych,</w:t>
      </w:r>
    </w:p>
    <w:p w14:paraId="5D6FBDA4" w14:textId="77777777" w:rsidR="0092488E" w:rsidRPr="00E97228" w:rsidRDefault="00180620" w:rsidP="00C95A3E">
      <w:pPr>
        <w:pStyle w:val="Akapitzlist"/>
        <w:numPr>
          <w:ilvl w:val="2"/>
          <w:numId w:val="27"/>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poręczeniach udzielanych przez podmioty, o których mowa w art. 6b ust. 5 pkt 2 ustawy z dnia 29 listopada 2000 r. o utworzeniu Polskiej Agencji Rozwoju Przedsiębiorczości (Dz.U.2016.359 j.t.).</w:t>
      </w:r>
    </w:p>
    <w:p w14:paraId="65A97715" w14:textId="77777777" w:rsidR="00B577D4" w:rsidRDefault="0005421F"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 xml:space="preserve">Wadium wnoszone w pieniądzu należy wpłacić przelewem na następujący rachunek bankowy zamawiającego w </w:t>
      </w:r>
      <w:r w:rsidR="00D32C64" w:rsidRPr="00D32C64">
        <w:rPr>
          <w:b/>
          <w:noProof/>
          <w:color w:val="000000" w:themeColor="text1"/>
          <w:sz w:val="20"/>
          <w:szCs w:val="20"/>
          <w:lang w:val="pl-PL"/>
        </w:rPr>
        <w:t>Banku Spółdzielczym w Węgorzewie</w:t>
      </w:r>
      <w:r w:rsidR="00D32C64">
        <w:rPr>
          <w:noProof/>
          <w:color w:val="000000" w:themeColor="text1"/>
          <w:sz w:val="20"/>
          <w:szCs w:val="20"/>
          <w:lang w:val="pl-PL"/>
        </w:rPr>
        <w:t xml:space="preserve"> </w:t>
      </w:r>
      <w:r w:rsidRPr="00E97228">
        <w:rPr>
          <w:noProof/>
          <w:color w:val="000000" w:themeColor="text1"/>
          <w:sz w:val="20"/>
          <w:szCs w:val="20"/>
          <w:lang w:val="pl-PL"/>
        </w:rPr>
        <w:t xml:space="preserve">nr rachunku </w:t>
      </w:r>
      <w:r w:rsidR="00D32C64">
        <w:rPr>
          <w:b/>
          <w:noProof/>
          <w:color w:val="000000" w:themeColor="text1"/>
          <w:sz w:val="20"/>
          <w:szCs w:val="20"/>
          <w:lang w:val="pl-PL"/>
        </w:rPr>
        <w:t>64 9348 0000 0000 0097 2000 0020</w:t>
      </w:r>
      <w:r w:rsidRPr="00E97228">
        <w:rPr>
          <w:noProof/>
          <w:color w:val="000000" w:themeColor="text1"/>
          <w:sz w:val="20"/>
          <w:szCs w:val="20"/>
          <w:lang w:val="pl-PL"/>
        </w:rPr>
        <w:t>, z adnotacją „</w:t>
      </w:r>
      <w:r w:rsidRPr="00B577D4">
        <w:rPr>
          <w:b/>
          <w:noProof/>
          <w:color w:val="000000" w:themeColor="text1"/>
          <w:sz w:val="20"/>
          <w:szCs w:val="20"/>
          <w:lang w:val="pl-PL"/>
        </w:rPr>
        <w:t xml:space="preserve">wadium w ramach postępowania nr </w:t>
      </w:r>
      <w:r w:rsidR="00B577D4" w:rsidRPr="00B577D4">
        <w:rPr>
          <w:b/>
          <w:noProof/>
          <w:color w:val="000000" w:themeColor="text1"/>
          <w:sz w:val="20"/>
          <w:szCs w:val="20"/>
          <w:lang w:val="pl-PL"/>
        </w:rPr>
        <w:t>WG.272.2.2018</w:t>
      </w:r>
      <w:r w:rsidR="00B577D4">
        <w:rPr>
          <w:noProof/>
          <w:color w:val="000000" w:themeColor="text1"/>
          <w:sz w:val="20"/>
          <w:szCs w:val="20"/>
          <w:lang w:val="pl-PL"/>
        </w:rPr>
        <w:t>”</w:t>
      </w:r>
      <w:r w:rsidRPr="00E97228">
        <w:rPr>
          <w:noProof/>
          <w:color w:val="000000" w:themeColor="text1"/>
          <w:sz w:val="20"/>
          <w:szCs w:val="20"/>
          <w:lang w:val="pl-PL"/>
        </w:rPr>
        <w:t xml:space="preserve">. </w:t>
      </w:r>
    </w:p>
    <w:p w14:paraId="22CB12F9" w14:textId="314A57D7" w:rsidR="0092488E" w:rsidRPr="00E97228" w:rsidRDefault="0005421F"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Zaleca się dołączenie do oferty kserokopii dokumentu potwierdzającego dokonanie przelewu</w:t>
      </w:r>
      <w:r w:rsidR="00180620" w:rsidRPr="00E97228">
        <w:rPr>
          <w:noProof/>
          <w:color w:val="000000" w:themeColor="text1"/>
          <w:sz w:val="20"/>
          <w:szCs w:val="20"/>
          <w:lang w:val="pl-PL"/>
        </w:rPr>
        <w:t>.</w:t>
      </w:r>
    </w:p>
    <w:p w14:paraId="63A39E7D" w14:textId="77777777" w:rsidR="0092488E" w:rsidRPr="00E97228" w:rsidRDefault="009F5A55" w:rsidP="00A4590C">
      <w:pPr>
        <w:pStyle w:val="Akapitzlist"/>
        <w:numPr>
          <w:ilvl w:val="1"/>
          <w:numId w:val="11"/>
        </w:numPr>
        <w:tabs>
          <w:tab w:val="left" w:pos="779"/>
          <w:tab w:val="left" w:pos="780"/>
        </w:tabs>
        <w:spacing w:before="120" w:line="276" w:lineRule="auto"/>
        <w:ind w:right="231"/>
        <w:rPr>
          <w:noProof/>
          <w:color w:val="000000" w:themeColor="text1"/>
          <w:sz w:val="20"/>
          <w:szCs w:val="20"/>
          <w:lang w:val="pl-PL"/>
        </w:rPr>
      </w:pPr>
      <w:r w:rsidRPr="00E97228">
        <w:rPr>
          <w:noProof/>
          <w:color w:val="000000" w:themeColor="text1"/>
          <w:sz w:val="20"/>
          <w:szCs w:val="20"/>
          <w:lang w:val="pl-PL"/>
        </w:rPr>
        <w:t>Za skuteczne wniesienie wadium w pieniądzu,</w:t>
      </w:r>
      <w:r w:rsidR="00180620" w:rsidRPr="00E97228">
        <w:rPr>
          <w:noProof/>
          <w:color w:val="000000" w:themeColor="text1"/>
          <w:sz w:val="20"/>
          <w:szCs w:val="20"/>
          <w:lang w:val="pl-PL"/>
        </w:rPr>
        <w:t xml:space="preserve"> zamawiający</w:t>
      </w:r>
      <w:r w:rsidRPr="00E97228">
        <w:rPr>
          <w:noProof/>
          <w:color w:val="000000" w:themeColor="text1"/>
          <w:sz w:val="20"/>
          <w:szCs w:val="20"/>
          <w:lang w:val="pl-PL"/>
        </w:rPr>
        <w:t xml:space="preserve"> uzna wadium, które znajdzie się</w:t>
      </w:r>
      <w:r w:rsidR="00180620" w:rsidRPr="00E97228">
        <w:rPr>
          <w:noProof/>
          <w:color w:val="000000" w:themeColor="text1"/>
          <w:sz w:val="20"/>
          <w:szCs w:val="20"/>
          <w:lang w:val="pl-PL"/>
        </w:rPr>
        <w:t xml:space="preserve"> na rachunku bankowym zamawiającego przed upływem terminu składania ofert.</w:t>
      </w:r>
    </w:p>
    <w:p w14:paraId="17041EEB" w14:textId="77777777" w:rsidR="0092488E" w:rsidRPr="00E97228" w:rsidRDefault="0018062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1422DA5E" w14:textId="77777777" w:rsidR="0092488E" w:rsidRPr="00E97228" w:rsidRDefault="00180620" w:rsidP="00C95A3E">
      <w:pPr>
        <w:pStyle w:val="Akapitzlist"/>
        <w:numPr>
          <w:ilvl w:val="2"/>
          <w:numId w:val="28"/>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nazwę dającego zlecenie (wykonawcy), beneficjenta gwarancji (zamawiającego), gwaranta (banku lub instytucji ubezpieczeniowej udzielających gwarancji) oraz wskazanie ich siedzib,</w:t>
      </w:r>
    </w:p>
    <w:p w14:paraId="181FF615" w14:textId="77777777" w:rsidR="0092488E" w:rsidRPr="00E97228" w:rsidRDefault="00180620" w:rsidP="00C95A3E">
      <w:pPr>
        <w:pStyle w:val="Akapitzlist"/>
        <w:numPr>
          <w:ilvl w:val="2"/>
          <w:numId w:val="28"/>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kwotę gwarancji,</w:t>
      </w:r>
    </w:p>
    <w:p w14:paraId="1D30445F" w14:textId="77777777" w:rsidR="0092488E" w:rsidRPr="00E97228" w:rsidRDefault="0005421F" w:rsidP="00C95A3E">
      <w:pPr>
        <w:pStyle w:val="Akapitzlist"/>
        <w:numPr>
          <w:ilvl w:val="2"/>
          <w:numId w:val="28"/>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termin ważności gwarancji na czas związania ofertą</w:t>
      </w:r>
      <w:r w:rsidR="00180620" w:rsidRPr="00E97228">
        <w:rPr>
          <w:noProof/>
          <w:color w:val="000000" w:themeColor="text1"/>
          <w:sz w:val="20"/>
          <w:szCs w:val="20"/>
          <w:lang w:val="pl-PL"/>
        </w:rPr>
        <w:t>,</w:t>
      </w:r>
    </w:p>
    <w:p w14:paraId="5FBBA197" w14:textId="77777777" w:rsidR="0092488E" w:rsidRPr="00E97228" w:rsidRDefault="009F5A55" w:rsidP="00C95A3E">
      <w:pPr>
        <w:pStyle w:val="Akapitzlist"/>
        <w:numPr>
          <w:ilvl w:val="2"/>
          <w:numId w:val="28"/>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zobowiązanie gwaranta do zapłacenia kwoty gwarancji na pierwsze żądanie zamawiającego w sytuacjach określonych</w:t>
      </w:r>
      <w:r w:rsidR="00180620" w:rsidRPr="00E97228">
        <w:rPr>
          <w:noProof/>
          <w:color w:val="000000" w:themeColor="text1"/>
          <w:sz w:val="20"/>
          <w:szCs w:val="20"/>
          <w:lang w:val="pl-PL"/>
        </w:rPr>
        <w:t xml:space="preserve"> w art.  46 ust.  4a oraz art. 46 u</w:t>
      </w:r>
      <w:r w:rsidRPr="00E97228">
        <w:rPr>
          <w:noProof/>
          <w:color w:val="000000" w:themeColor="text1"/>
          <w:sz w:val="20"/>
          <w:szCs w:val="20"/>
          <w:lang w:val="pl-PL"/>
        </w:rPr>
        <w:t>st. 5 ustawy z dnia 29 stycznia</w:t>
      </w:r>
      <w:r w:rsidR="00180620" w:rsidRPr="00E97228">
        <w:rPr>
          <w:noProof/>
          <w:color w:val="000000" w:themeColor="text1"/>
          <w:sz w:val="20"/>
          <w:szCs w:val="20"/>
          <w:lang w:val="pl-PL"/>
        </w:rPr>
        <w:t xml:space="preserve"> 2004 r. Prawo zamówień publicznych.</w:t>
      </w:r>
    </w:p>
    <w:p w14:paraId="3C32F6B9" w14:textId="77777777" w:rsidR="0092488E" w:rsidRPr="00E97228" w:rsidRDefault="0005421F" w:rsidP="000412E5">
      <w:pPr>
        <w:pStyle w:val="Akapitzlist"/>
        <w:spacing w:line="276" w:lineRule="auto"/>
        <w:ind w:left="779" w:firstLine="0"/>
        <w:rPr>
          <w:noProof/>
          <w:color w:val="000000" w:themeColor="text1"/>
          <w:sz w:val="20"/>
          <w:szCs w:val="20"/>
          <w:lang w:val="pl-PL"/>
        </w:rPr>
      </w:pPr>
      <w:r w:rsidRPr="00E97228">
        <w:rPr>
          <w:noProof/>
          <w:color w:val="000000" w:themeColor="text1"/>
          <w:sz w:val="20"/>
          <w:szCs w:val="20"/>
          <w:lang w:val="pl-PL"/>
        </w:rPr>
        <w:t>Zamawiający nie dopuszcza możliwości umieszczenia w treści gwarancji klauzuli dotyczącej pośrednictwa podmiotów trzecich. Termin ważności gwarancji (pkt 6.5.3) Zamawiający ustala na okres związania ofertą tj. 60 dni, przy czym bieg terminu związania ofertą rozpoczyna się wraz z upływem terminu składania ofert)</w:t>
      </w:r>
      <w:r w:rsidR="00180620" w:rsidRPr="00E97228">
        <w:rPr>
          <w:noProof/>
          <w:color w:val="000000" w:themeColor="text1"/>
          <w:sz w:val="20"/>
          <w:szCs w:val="20"/>
          <w:lang w:val="pl-PL"/>
        </w:rPr>
        <w:t>.</w:t>
      </w:r>
    </w:p>
    <w:p w14:paraId="0A2FDB05" w14:textId="77777777" w:rsidR="0092488E" w:rsidRPr="00E97228" w:rsidRDefault="009F5A55"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 xml:space="preserve">W </w:t>
      </w:r>
      <w:r w:rsidR="00180620" w:rsidRPr="00E97228">
        <w:rPr>
          <w:noProof/>
          <w:color w:val="000000" w:themeColor="text1"/>
          <w:sz w:val="20"/>
          <w:szCs w:val="20"/>
          <w:lang w:val="pl-PL"/>
        </w:rPr>
        <w:t>przypadku wnoszenia wad</w:t>
      </w:r>
      <w:r w:rsidRPr="00E97228">
        <w:rPr>
          <w:noProof/>
          <w:color w:val="000000" w:themeColor="text1"/>
          <w:sz w:val="20"/>
          <w:szCs w:val="20"/>
          <w:lang w:val="pl-PL"/>
        </w:rPr>
        <w:t>ium w formie innej</w:t>
      </w:r>
      <w:r w:rsidR="00180620" w:rsidRPr="00E97228">
        <w:rPr>
          <w:noProof/>
          <w:color w:val="000000" w:themeColor="text1"/>
          <w:sz w:val="20"/>
          <w:szCs w:val="20"/>
          <w:lang w:val="pl-PL"/>
        </w:rPr>
        <w:t xml:space="preserve"> niż pieniężna, za</w:t>
      </w:r>
      <w:r w:rsidRPr="00E97228">
        <w:rPr>
          <w:noProof/>
          <w:color w:val="000000" w:themeColor="text1"/>
          <w:sz w:val="20"/>
          <w:szCs w:val="20"/>
          <w:lang w:val="pl-PL"/>
        </w:rPr>
        <w:t xml:space="preserve">mawiający wymaga złożenia wraz </w:t>
      </w:r>
      <w:r w:rsidR="00180620" w:rsidRPr="00E97228">
        <w:rPr>
          <w:noProof/>
          <w:color w:val="000000" w:themeColor="text1"/>
          <w:sz w:val="20"/>
          <w:szCs w:val="20"/>
          <w:lang w:val="pl-PL"/>
        </w:rPr>
        <w:t>z ofertą oryginału dokumentu wadialnego (gwarancji lub poręczenia)</w:t>
      </w:r>
      <w:r w:rsidR="0005421F" w:rsidRPr="00E97228">
        <w:rPr>
          <w:noProof/>
          <w:color w:val="000000" w:themeColor="text1"/>
          <w:sz w:val="20"/>
          <w:szCs w:val="20"/>
          <w:lang w:val="pl-PL"/>
        </w:rPr>
        <w:t xml:space="preserve"> w osobnej kopercie, a kopię dokumentu wadialnego wpięcie do oferty</w:t>
      </w:r>
      <w:r w:rsidR="00180620" w:rsidRPr="00E97228">
        <w:rPr>
          <w:noProof/>
          <w:color w:val="000000" w:themeColor="text1"/>
          <w:sz w:val="20"/>
          <w:szCs w:val="20"/>
          <w:lang w:val="pl-PL"/>
        </w:rPr>
        <w:t>.</w:t>
      </w:r>
    </w:p>
    <w:p w14:paraId="68F2110D" w14:textId="77777777" w:rsidR="0092488E" w:rsidRPr="00E97228" w:rsidRDefault="0018062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Wadium musi zabezpieczać ofertę przez cały okres związania ofertą, począwszy od dnia, w którym upływa termin składania ofert.</w:t>
      </w:r>
    </w:p>
    <w:p w14:paraId="29850F71" w14:textId="77777777" w:rsidR="00270A73" w:rsidRPr="00E97228" w:rsidRDefault="00270A73"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Zamawiający odrzuci ofertę Wykonawcy, jeżeli wadium nie zostało wniesione lub zostało wniesione w sposób nieprawidłowy. Terminowość wniesienia wadium (w każdej z dopuszczonych form jego wniesienia) Zamawiający sprawdzi w ramach własnych czynności proceduralnych.</w:t>
      </w:r>
    </w:p>
    <w:p w14:paraId="70AE3538" w14:textId="77777777" w:rsidR="00270A73" w:rsidRPr="00E97228" w:rsidRDefault="00270A73"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W przypadku Wykonawców ubiegających się wspólnie o zamówienie, wadium (w każdej z dopuszczalnych form) może być wniesione przez jednego, kilku lub wszystkich Wykonawców, pod warunkiem, że łączna wysokość wniesionego wadium odpowiadać będzie wymaganej kwocie. W takim przypadku wnosząc wadium oprócz wskazania tytułem jakiego postępowania wadium jest wnoszone należy również wskazać w imieniu kogo jest wnoszone.</w:t>
      </w:r>
    </w:p>
    <w:p w14:paraId="663C9702" w14:textId="77777777" w:rsidR="00270A73" w:rsidRPr="00E97228" w:rsidRDefault="00270A73"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Zamawiający zwraca wadium wszystkim Wykonawcom niezwłocznie po wyborze oferty najkorzystniejszej lub unieważnieniu postępowania, z wyjątkiem Wykonawcy, którego oferta została wybrana jako najkorzystniejsza, z zastrzeżeniem art. 46 ust. 4a. ustawy Pzp (tj.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D7A16B2" w14:textId="426F1D57" w:rsidR="00C52050" w:rsidRDefault="00C5205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lastRenderedPageBreak/>
        <w:t>Wykonawcy, którego oferta została wybrana jako najkorzystniejsza, Zamawiający zwraca wadium niezwłocznie po zawarciu umowy w sprawie zamówienia publicznego</w:t>
      </w:r>
      <w:r w:rsidR="00DF4E5B">
        <w:rPr>
          <w:noProof/>
          <w:color w:val="000000" w:themeColor="text1"/>
          <w:sz w:val="20"/>
          <w:szCs w:val="20"/>
          <w:lang w:val="pl-PL"/>
        </w:rPr>
        <w:t xml:space="preserve"> </w:t>
      </w:r>
      <w:r w:rsidR="00DF4E5B" w:rsidRPr="00DF4E5B">
        <w:rPr>
          <w:noProof/>
          <w:color w:val="000000" w:themeColor="text1"/>
          <w:sz w:val="20"/>
          <w:szCs w:val="20"/>
          <w:lang w:val="pl-PL"/>
        </w:rPr>
        <w:t>oraz wniesieniu zabezpieczenia należytego wykonania umowy</w:t>
      </w:r>
      <w:r w:rsidRPr="00E97228">
        <w:rPr>
          <w:noProof/>
          <w:color w:val="000000" w:themeColor="text1"/>
          <w:sz w:val="20"/>
          <w:szCs w:val="20"/>
          <w:lang w:val="pl-PL"/>
        </w:rPr>
        <w:t>.</w:t>
      </w:r>
    </w:p>
    <w:p w14:paraId="0FC584E2" w14:textId="77777777" w:rsidR="00C52050" w:rsidRPr="00E97228" w:rsidRDefault="00C5205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Zamawiający zwraca niezwłocznie wadium na wniosek Wykonawcy, który wycofał ofertę przed upływem terminu składania ofert.</w:t>
      </w:r>
    </w:p>
    <w:p w14:paraId="278779E4" w14:textId="77777777" w:rsidR="00C52050" w:rsidRPr="00E97228" w:rsidRDefault="00C5205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35BE49E" w14:textId="77777777" w:rsidR="00C52050" w:rsidRPr="00E97228" w:rsidRDefault="00C5205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Zamawiający zatrzymuje wadium wraz z odsetkami, jeżeli Wykonawca, którego oferta została wybrana:</w:t>
      </w:r>
    </w:p>
    <w:p w14:paraId="475E2B22" w14:textId="77777777" w:rsidR="00C52050" w:rsidRPr="00E97228" w:rsidRDefault="00C52050" w:rsidP="00C95A3E">
      <w:pPr>
        <w:pStyle w:val="Akapitzlist"/>
        <w:numPr>
          <w:ilvl w:val="2"/>
          <w:numId w:val="29"/>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odmówił podpisania umowy w sprawie zamówienia publicznego na warunkach określonych w ofercie;</w:t>
      </w:r>
    </w:p>
    <w:p w14:paraId="02A997DD" w14:textId="77777777" w:rsidR="00C52050" w:rsidRPr="00E97228" w:rsidRDefault="00C52050" w:rsidP="00C95A3E">
      <w:pPr>
        <w:pStyle w:val="Akapitzlist"/>
        <w:numPr>
          <w:ilvl w:val="2"/>
          <w:numId w:val="29"/>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nie wniósł wymaganego zabezpieczenia należytego wykonania umowy (o ile Zamawiający wymagał jego wniesienia);</w:t>
      </w:r>
    </w:p>
    <w:p w14:paraId="3F33AAF7" w14:textId="77777777" w:rsidR="00C52050" w:rsidRPr="00E97228" w:rsidRDefault="00C52050" w:rsidP="00C95A3E">
      <w:pPr>
        <w:pStyle w:val="Akapitzlist"/>
        <w:numPr>
          <w:ilvl w:val="2"/>
          <w:numId w:val="29"/>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zawarcie umowy w sprawie zamówienia publicznego stało się niemożliwe z przyczyn leżących po stronie Wykonawcy.</w:t>
      </w:r>
    </w:p>
    <w:p w14:paraId="3C32899E" w14:textId="77777777" w:rsidR="00C52050" w:rsidRPr="00E97228" w:rsidRDefault="00C5205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W przypadku wniesienia odwołania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79D6529A" w14:textId="77777777" w:rsidR="00C52050" w:rsidRPr="00E97228" w:rsidRDefault="00C52050" w:rsidP="00A4590C">
      <w:pPr>
        <w:pStyle w:val="Akapitzlist"/>
        <w:numPr>
          <w:ilvl w:val="1"/>
          <w:numId w:val="11"/>
        </w:numPr>
        <w:spacing w:line="276" w:lineRule="auto"/>
        <w:rPr>
          <w:noProof/>
          <w:color w:val="000000" w:themeColor="text1"/>
          <w:sz w:val="20"/>
          <w:szCs w:val="20"/>
          <w:lang w:val="pl-PL"/>
        </w:rPr>
      </w:pPr>
      <w:r w:rsidRPr="00E97228">
        <w:rPr>
          <w:noProof/>
          <w:color w:val="000000" w:themeColor="text1"/>
          <w:sz w:val="20"/>
          <w:szCs w:val="20"/>
          <w:lang w:val="pl-P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2E2BE6D7" w14:textId="77777777" w:rsidR="00270A73" w:rsidRPr="00E97228" w:rsidRDefault="00270A73" w:rsidP="000412E5">
      <w:pPr>
        <w:pStyle w:val="Akapitzlist"/>
        <w:tabs>
          <w:tab w:val="left" w:pos="779"/>
          <w:tab w:val="left" w:pos="780"/>
        </w:tabs>
        <w:spacing w:before="118" w:line="276" w:lineRule="auto"/>
        <w:ind w:left="779" w:right="231" w:firstLine="0"/>
        <w:rPr>
          <w:noProof/>
          <w:color w:val="000000" w:themeColor="text1"/>
          <w:sz w:val="20"/>
          <w:szCs w:val="20"/>
          <w:lang w:val="pl-PL"/>
        </w:rPr>
      </w:pPr>
    </w:p>
    <w:p w14:paraId="65439A8C"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7</w:t>
      </w:r>
    </w:p>
    <w:p w14:paraId="6D8CE1E5" w14:textId="77777777" w:rsidR="003A3691" w:rsidRPr="00E97228" w:rsidRDefault="003A3691" w:rsidP="000412E5">
      <w:pPr>
        <w:spacing w:before="121" w:line="276" w:lineRule="auto"/>
        <w:ind w:left="331" w:right="332"/>
        <w:jc w:val="center"/>
        <w:rPr>
          <w:b/>
          <w:noProof/>
          <w:color w:val="000000" w:themeColor="text1"/>
          <w:sz w:val="20"/>
          <w:szCs w:val="20"/>
          <w:lang w:val="pl-PL"/>
        </w:rPr>
      </w:pPr>
      <w:r w:rsidRPr="00E97228">
        <w:rPr>
          <w:b/>
          <w:noProof/>
          <w:color w:val="000000" w:themeColor="text1"/>
          <w:sz w:val="20"/>
          <w:szCs w:val="20"/>
          <w:lang w:val="pl-PL"/>
        </w:rPr>
        <w:t>OPIS SPOSOBU PRZYGOTOWANIA OFERT</w:t>
      </w:r>
    </w:p>
    <w:p w14:paraId="50C303C1" w14:textId="77777777" w:rsidR="00842329" w:rsidRPr="00E97228" w:rsidRDefault="00842329" w:rsidP="000412E5">
      <w:pPr>
        <w:pStyle w:val="Tekstpodstawowy"/>
        <w:spacing w:before="9" w:line="276" w:lineRule="auto"/>
        <w:rPr>
          <w:noProof/>
          <w:color w:val="000000" w:themeColor="text1"/>
          <w:lang w:val="pl-PL"/>
        </w:rPr>
      </w:pPr>
    </w:p>
    <w:p w14:paraId="6473DCCD" w14:textId="77777777" w:rsidR="00C6212A" w:rsidRPr="00E97228" w:rsidRDefault="00C52DE4"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Wykonawcy zobowiązani są do dokładnego zapoznania się z treścią niniejszej SIWZ oraz zgromadzenia wszelkich informacji koniecznych do prawidłowego przygotowania oferty.</w:t>
      </w:r>
    </w:p>
    <w:p w14:paraId="4BEA8E92" w14:textId="77777777" w:rsidR="00C52DE4" w:rsidRPr="00E97228" w:rsidRDefault="00C52DE4"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Wykonawca winien sporządzić i złożyć ofertę zgodnie z wymogami określonymi w niniejszej SIWZ oraz dołączyć wszystkie wymagane dokumenty i oświadczenia</w:t>
      </w:r>
      <w:r w:rsidR="001F752E" w:rsidRPr="00E97228">
        <w:rPr>
          <w:noProof/>
          <w:color w:val="000000" w:themeColor="text1"/>
          <w:sz w:val="20"/>
          <w:szCs w:val="20"/>
          <w:lang w:val="pl-PL"/>
        </w:rPr>
        <w:t>, z uwzględnieniem postanowień ws</w:t>
      </w:r>
      <w:r w:rsidR="0005421F" w:rsidRPr="00E97228">
        <w:rPr>
          <w:noProof/>
          <w:color w:val="000000" w:themeColor="text1"/>
          <w:sz w:val="20"/>
          <w:szCs w:val="20"/>
          <w:lang w:val="pl-PL"/>
        </w:rPr>
        <w:t>kazanych w pkt 7.18 – 7.19</w:t>
      </w:r>
      <w:r w:rsidR="00815838" w:rsidRPr="00E97228">
        <w:rPr>
          <w:noProof/>
          <w:color w:val="000000" w:themeColor="text1"/>
          <w:sz w:val="20"/>
          <w:szCs w:val="20"/>
          <w:lang w:val="pl-PL"/>
        </w:rPr>
        <w:t xml:space="preserve"> SIWZ. </w:t>
      </w:r>
      <w:r w:rsidRPr="00E97228">
        <w:rPr>
          <w:noProof/>
          <w:color w:val="000000" w:themeColor="text1"/>
          <w:sz w:val="20"/>
          <w:szCs w:val="20"/>
          <w:lang w:val="pl-PL"/>
        </w:rPr>
        <w:t>Treść złożonej oferty musi odpowiadać treści niniejszej SIWZ.</w:t>
      </w:r>
    </w:p>
    <w:p w14:paraId="006C58AD" w14:textId="77777777" w:rsidR="00C52DE4" w:rsidRPr="00E97228" w:rsidRDefault="00C52DE4"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Oferta musi być sporządzona z zachowaniem formy pisemnej pod rygorem nieważności.</w:t>
      </w:r>
    </w:p>
    <w:p w14:paraId="57928BF6" w14:textId="77777777" w:rsidR="00C52DE4" w:rsidRPr="00E97228" w:rsidRDefault="00C52DE4"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Zaleca się wykorzystanie formularzy, w tym oświadczeń opracowanych przez Zamawiającego. Jednocześnie dopuszcza się możliwość złożenia w ofercie formularzy, w tym oświadczeń opracowanych przez Wykonawcę, pod warunkiem, że będą one identyczne, co do treści z formularzami opracowanymi przez Zamawiającego i stanowiącymi załączniki do SIWZ.</w:t>
      </w:r>
    </w:p>
    <w:p w14:paraId="2C102F2A" w14:textId="77777777" w:rsidR="00C52DE4" w:rsidRPr="00E97228" w:rsidRDefault="00C52DE4"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 xml:space="preserve">Zamawiający </w:t>
      </w:r>
      <w:r w:rsidR="00980760" w:rsidRPr="00E97228">
        <w:rPr>
          <w:noProof/>
          <w:color w:val="000000" w:themeColor="text1"/>
          <w:sz w:val="20"/>
          <w:szCs w:val="20"/>
          <w:lang w:val="pl-PL"/>
        </w:rPr>
        <w:t>nie dopuszcza możliwości</w:t>
      </w:r>
      <w:r w:rsidRPr="00E97228">
        <w:rPr>
          <w:noProof/>
          <w:color w:val="000000" w:themeColor="text1"/>
          <w:sz w:val="20"/>
          <w:szCs w:val="20"/>
          <w:lang w:val="pl-PL"/>
        </w:rPr>
        <w:t xml:space="preserve"> składania ofert częściowych.</w:t>
      </w:r>
    </w:p>
    <w:p w14:paraId="03EE388D"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 xml:space="preserve">Wykonawca może złożyć jedną ofertę na </w:t>
      </w:r>
      <w:r w:rsidR="00980760" w:rsidRPr="00E97228">
        <w:rPr>
          <w:noProof/>
          <w:color w:val="000000" w:themeColor="text1"/>
          <w:sz w:val="20"/>
          <w:szCs w:val="20"/>
          <w:lang w:val="pl-PL"/>
        </w:rPr>
        <w:t>realizację całości</w:t>
      </w:r>
      <w:r w:rsidRPr="00E97228">
        <w:rPr>
          <w:noProof/>
          <w:color w:val="000000" w:themeColor="text1"/>
          <w:sz w:val="20"/>
          <w:szCs w:val="20"/>
          <w:lang w:val="pl-PL"/>
        </w:rPr>
        <w:t xml:space="preserve"> zamówienia. Złożenie więcej ni</w:t>
      </w:r>
      <w:r w:rsidR="00902615" w:rsidRPr="00E97228">
        <w:rPr>
          <w:noProof/>
          <w:color w:val="000000" w:themeColor="text1"/>
          <w:sz w:val="20"/>
          <w:szCs w:val="20"/>
          <w:lang w:val="pl-PL"/>
        </w:rPr>
        <w:t xml:space="preserve">ż jednej oferty </w:t>
      </w:r>
      <w:r w:rsidR="00980760" w:rsidRPr="00E97228">
        <w:rPr>
          <w:noProof/>
          <w:color w:val="000000" w:themeColor="text1"/>
          <w:sz w:val="20"/>
          <w:szCs w:val="20"/>
          <w:lang w:val="pl-PL"/>
        </w:rPr>
        <w:t xml:space="preserve">na realizację całości zamówienia </w:t>
      </w:r>
      <w:r w:rsidRPr="00E97228">
        <w:rPr>
          <w:noProof/>
          <w:color w:val="000000" w:themeColor="text1"/>
          <w:sz w:val="20"/>
          <w:szCs w:val="20"/>
          <w:lang w:val="pl-PL"/>
        </w:rPr>
        <w:t xml:space="preserve">spowoduje odrzucenie wszystkich ofert złożonych </w:t>
      </w:r>
      <w:r w:rsidR="00902615" w:rsidRPr="00E97228">
        <w:rPr>
          <w:noProof/>
          <w:color w:val="000000" w:themeColor="text1"/>
          <w:sz w:val="20"/>
          <w:szCs w:val="20"/>
          <w:lang w:val="pl-PL"/>
        </w:rPr>
        <w:t>przez wykonawcę</w:t>
      </w:r>
      <w:r w:rsidRPr="00E97228">
        <w:rPr>
          <w:noProof/>
          <w:color w:val="000000" w:themeColor="text1"/>
          <w:sz w:val="20"/>
          <w:szCs w:val="20"/>
          <w:lang w:val="pl-PL"/>
        </w:rPr>
        <w:t>.</w:t>
      </w:r>
    </w:p>
    <w:p w14:paraId="64FC27FA"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Zamawiający nie dopuszcza możliwości złożenia oferty wariantowej.</w:t>
      </w:r>
    </w:p>
    <w:p w14:paraId="389688D9"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lastRenderedPageBreak/>
        <w:t>Oferta (wraz z załącznikami) musi być sporządzona w sposób czytelny.</w:t>
      </w:r>
    </w:p>
    <w:p w14:paraId="020CBD4F"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Wszelkie zmiany naniesione przez wykonawcę w treści oferty po jej sporządzeniu muszą być parafowane przez wykonawcę.</w:t>
      </w:r>
    </w:p>
    <w:p w14:paraId="3DC73653"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Oferta musi być podpisana przez wykonawcę, tj. osobę (osoby) reprezentującą wykonawcę, zgodnie z zasada</w:t>
      </w:r>
      <w:r w:rsidR="002717C3" w:rsidRPr="00E97228">
        <w:rPr>
          <w:noProof/>
          <w:color w:val="000000" w:themeColor="text1"/>
          <w:sz w:val="20"/>
          <w:szCs w:val="20"/>
          <w:lang w:val="pl-PL"/>
        </w:rPr>
        <w:t xml:space="preserve">mi reprezentacji wskazanymi we właściwym rejestrze lub osobę (osoby) upoważnioną </w:t>
      </w:r>
      <w:r w:rsidRPr="00E97228">
        <w:rPr>
          <w:noProof/>
          <w:color w:val="000000" w:themeColor="text1"/>
          <w:sz w:val="20"/>
          <w:szCs w:val="20"/>
          <w:lang w:val="pl-PL"/>
        </w:rPr>
        <w:t>do reprezentowania wykonawcy.</w:t>
      </w:r>
    </w:p>
    <w:p w14:paraId="1E7BD198"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Jeżeli osoba (osoby) podpisująca ofertę (reprezentująca wykonawcę lub wykonawców występujących wspólnie) działa na podstawie pełnomocnictwa, pełnomocnictwo to w formie oryginału lub kopii poświadczonej za zgodność z oryginałem przez notariusza musi zost</w:t>
      </w:r>
      <w:r w:rsidR="002717C3" w:rsidRPr="00E97228">
        <w:rPr>
          <w:noProof/>
          <w:color w:val="000000" w:themeColor="text1"/>
          <w:sz w:val="20"/>
          <w:szCs w:val="20"/>
          <w:lang w:val="pl-PL"/>
        </w:rPr>
        <w:t xml:space="preserve">ać </w:t>
      </w:r>
      <w:r w:rsidRPr="00E97228">
        <w:rPr>
          <w:noProof/>
          <w:color w:val="000000" w:themeColor="text1"/>
          <w:sz w:val="20"/>
          <w:szCs w:val="20"/>
          <w:lang w:val="pl-PL"/>
        </w:rPr>
        <w:t>dołączone do oferty.</w:t>
      </w:r>
    </w:p>
    <w:p w14:paraId="0F246A9F"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 xml:space="preserve">Oferta wraz z załącznikami musi być sporządzona w języku polskim. Każdy dokument składający </w:t>
      </w:r>
      <w:r w:rsidR="002717C3" w:rsidRPr="00E97228">
        <w:rPr>
          <w:noProof/>
          <w:color w:val="000000" w:themeColor="text1"/>
          <w:sz w:val="20"/>
          <w:szCs w:val="20"/>
          <w:lang w:val="pl-PL"/>
        </w:rPr>
        <w:t xml:space="preserve">się na ofertę lub złożony wraz z ofertą sporządzony w języku innym niż polski musi być </w:t>
      </w:r>
      <w:r w:rsidRPr="00E97228">
        <w:rPr>
          <w:noProof/>
          <w:color w:val="000000" w:themeColor="text1"/>
          <w:sz w:val="20"/>
          <w:szCs w:val="20"/>
          <w:lang w:val="pl-PL"/>
        </w:rPr>
        <w:t>złożony wraz z tłumaczeniem na język polski.</w:t>
      </w:r>
    </w:p>
    <w:p w14:paraId="031B044C"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Wykonawca ponosi wszelkie koszty związane z przygotowaniem i złożeniem oferty.</w:t>
      </w:r>
    </w:p>
    <w:p w14:paraId="3E80835E"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Zaleca się, aby strony oferty były trwale ze sobą połączone i kolejno ponumerowane.</w:t>
      </w:r>
    </w:p>
    <w:p w14:paraId="633C89FC" w14:textId="77777777" w:rsidR="0092488E" w:rsidRPr="00E97228" w:rsidRDefault="00180620" w:rsidP="00A4590C">
      <w:pPr>
        <w:pStyle w:val="Akapitzlist"/>
        <w:numPr>
          <w:ilvl w:val="1"/>
          <w:numId w:val="10"/>
        </w:numPr>
        <w:spacing w:line="276" w:lineRule="auto"/>
        <w:rPr>
          <w:noProof/>
          <w:color w:val="000000" w:themeColor="text1"/>
          <w:sz w:val="20"/>
          <w:szCs w:val="20"/>
          <w:lang w:val="pl-PL"/>
        </w:rPr>
      </w:pPr>
      <w:r w:rsidRPr="00E97228">
        <w:rPr>
          <w:noProof/>
          <w:color w:val="000000" w:themeColor="text1"/>
          <w:sz w:val="20"/>
          <w:szCs w:val="20"/>
          <w:lang w:val="pl-P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w:t>
      </w:r>
      <w:r w:rsidR="002717C3" w:rsidRPr="00E97228">
        <w:rPr>
          <w:noProof/>
          <w:color w:val="000000" w:themeColor="text1"/>
          <w:sz w:val="20"/>
          <w:szCs w:val="20"/>
          <w:lang w:val="pl-PL"/>
        </w:rPr>
        <w:t xml:space="preserve">art. 11 ust. 4 ustawy z </w:t>
      </w:r>
      <w:r w:rsidRPr="00E97228">
        <w:rPr>
          <w:noProof/>
          <w:color w:val="000000" w:themeColor="text1"/>
          <w:sz w:val="20"/>
          <w:szCs w:val="20"/>
          <w:lang w:val="pl-PL"/>
        </w:rPr>
        <w:t>dnia 16 kwietnia 1993 o zwalczaniu nieuczciwej konkurencji”.</w:t>
      </w:r>
    </w:p>
    <w:p w14:paraId="24867B6A" w14:textId="77777777" w:rsidR="0092488E" w:rsidRPr="00E97228" w:rsidRDefault="00180620" w:rsidP="000412E5">
      <w:pPr>
        <w:pStyle w:val="Nagwek1"/>
        <w:spacing w:before="117" w:line="276" w:lineRule="auto"/>
        <w:ind w:left="932" w:right="15" w:hanging="1"/>
        <w:jc w:val="both"/>
        <w:rPr>
          <w:noProof/>
          <w:color w:val="000000" w:themeColor="text1"/>
          <w:lang w:val="pl-PL"/>
        </w:rPr>
      </w:pPr>
      <w:r w:rsidRPr="00E97228">
        <w:rPr>
          <w:noProof/>
          <w:color w:val="000000" w:themeColor="text1"/>
          <w:lang w:val="pl-PL"/>
        </w:rPr>
        <w:t>Wykonawca nie później niż w terminie składania ofert musi wykazać, że zastrzeżone informacje stanowią tajemnicę przedsiębiorstwa, w szczególności określając, w jaki sposób zostały s</w:t>
      </w:r>
      <w:r w:rsidR="002717C3" w:rsidRPr="00E97228">
        <w:rPr>
          <w:noProof/>
          <w:color w:val="000000" w:themeColor="text1"/>
          <w:lang w:val="pl-PL"/>
        </w:rPr>
        <w:t>pełnione przesłanki, o których mowa w art.  11 pkt 4 ustawy z 16 kwietnia 1993</w:t>
      </w:r>
      <w:r w:rsidRPr="00E97228">
        <w:rPr>
          <w:noProof/>
          <w:color w:val="000000" w:themeColor="text1"/>
          <w:lang w:val="pl-PL"/>
        </w:rPr>
        <w:t>r. o zwalczaniu nieuczciwej konkurencji, zgodnie z którym tajemnicę przedsiębiorstwa stanowi określona informacja, jeżeli spełnia łącznie 3</w:t>
      </w:r>
      <w:r w:rsidRPr="00E97228">
        <w:rPr>
          <w:noProof/>
          <w:color w:val="000000" w:themeColor="text1"/>
          <w:spacing w:val="-5"/>
          <w:lang w:val="pl-PL"/>
        </w:rPr>
        <w:t xml:space="preserve"> </w:t>
      </w:r>
      <w:r w:rsidRPr="00E97228">
        <w:rPr>
          <w:noProof/>
          <w:color w:val="000000" w:themeColor="text1"/>
          <w:lang w:val="pl-PL"/>
        </w:rPr>
        <w:t>warunki:</w:t>
      </w:r>
    </w:p>
    <w:p w14:paraId="56395671" w14:textId="77777777" w:rsidR="0092488E" w:rsidRPr="00E97228" w:rsidRDefault="00180620" w:rsidP="00C95A3E">
      <w:pPr>
        <w:pStyle w:val="Akapitzlist"/>
        <w:numPr>
          <w:ilvl w:val="2"/>
          <w:numId w:val="30"/>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ma charakter techniczny, technologiczny, organizacyjny przedsiębiorstwa lub jest to inna informacja mająca wartość gospodarczą,</w:t>
      </w:r>
    </w:p>
    <w:p w14:paraId="70B60B15" w14:textId="77777777" w:rsidR="0092488E" w:rsidRPr="00E97228" w:rsidRDefault="00180620" w:rsidP="00C95A3E">
      <w:pPr>
        <w:pStyle w:val="Akapitzlist"/>
        <w:numPr>
          <w:ilvl w:val="2"/>
          <w:numId w:val="30"/>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nie została ujawniona do wiadomości publicznej,</w:t>
      </w:r>
    </w:p>
    <w:p w14:paraId="12D42343" w14:textId="77777777" w:rsidR="0092488E" w:rsidRPr="00E97228" w:rsidRDefault="00180620" w:rsidP="00C95A3E">
      <w:pPr>
        <w:pStyle w:val="Akapitzlist"/>
        <w:numPr>
          <w:ilvl w:val="2"/>
          <w:numId w:val="30"/>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podjęto w stosunku do niej niezbędne działania w celu zachowania poufności.</w:t>
      </w:r>
    </w:p>
    <w:p w14:paraId="6F5973EA" w14:textId="77777777" w:rsidR="0092488E" w:rsidRPr="00E97228" w:rsidRDefault="0092488E" w:rsidP="000412E5">
      <w:pPr>
        <w:pStyle w:val="Tekstpodstawowy"/>
        <w:spacing w:line="276" w:lineRule="auto"/>
        <w:rPr>
          <w:noProof/>
          <w:color w:val="000000" w:themeColor="text1"/>
          <w:lang w:val="pl-PL"/>
        </w:rPr>
      </w:pPr>
    </w:p>
    <w:p w14:paraId="55C0C926" w14:textId="77777777" w:rsidR="0092488E" w:rsidRPr="00E97228" w:rsidRDefault="00180620" w:rsidP="000412E5">
      <w:pPr>
        <w:pStyle w:val="Nagwek1"/>
        <w:spacing w:before="117" w:line="276" w:lineRule="auto"/>
        <w:ind w:left="932" w:right="15" w:hanging="1"/>
        <w:jc w:val="both"/>
        <w:rPr>
          <w:b w:val="0"/>
          <w:noProof/>
          <w:color w:val="000000" w:themeColor="text1"/>
          <w:lang w:val="pl-PL"/>
        </w:rPr>
      </w:pPr>
      <w:r w:rsidRPr="00E97228">
        <w:rPr>
          <w:b w:val="0"/>
          <w:noProof/>
          <w:color w:val="000000" w:themeColor="text1"/>
          <w:lang w:val="pl-PL"/>
        </w:rPr>
        <w:t>Zaleca się, aby informacje stanowiące tajemnicę przedsiębiorstwa były trwale spięte i oddzielone od pozostałej (jawnej) części oferty.</w:t>
      </w:r>
    </w:p>
    <w:p w14:paraId="5FF19B6F" w14:textId="77777777" w:rsidR="0092488E" w:rsidRPr="00E97228" w:rsidRDefault="00180620" w:rsidP="000412E5">
      <w:pPr>
        <w:pStyle w:val="Nagwek1"/>
        <w:spacing w:before="117" w:line="276" w:lineRule="auto"/>
        <w:ind w:left="932" w:right="15" w:hanging="1"/>
        <w:jc w:val="both"/>
        <w:rPr>
          <w:b w:val="0"/>
          <w:noProof/>
          <w:color w:val="000000" w:themeColor="text1"/>
          <w:lang w:val="pl-PL"/>
        </w:rPr>
      </w:pPr>
      <w:r w:rsidRPr="00E97228">
        <w:rPr>
          <w:b w:val="0"/>
          <w:noProof/>
          <w:color w:val="000000" w:themeColor="text1"/>
          <w:lang w:val="pl-PL"/>
        </w:rPr>
        <w:t>Wykonawca nie może zastrzec informacji, o których mowa w art. 86 ust. 4 ustawy.</w:t>
      </w:r>
    </w:p>
    <w:p w14:paraId="52E4C8FD" w14:textId="77777777" w:rsidR="0092488E" w:rsidRPr="00E97228" w:rsidRDefault="00180620" w:rsidP="00A4590C">
      <w:pPr>
        <w:pStyle w:val="Akapitzlist"/>
        <w:numPr>
          <w:ilvl w:val="1"/>
          <w:numId w:val="10"/>
        </w:numPr>
        <w:tabs>
          <w:tab w:val="left" w:pos="918"/>
          <w:tab w:val="left" w:pos="919"/>
        </w:tabs>
        <w:spacing w:before="118" w:line="276" w:lineRule="auto"/>
        <w:rPr>
          <w:noProof/>
          <w:color w:val="000000" w:themeColor="text1"/>
          <w:sz w:val="20"/>
          <w:szCs w:val="20"/>
          <w:lang w:val="pl-PL"/>
        </w:rPr>
      </w:pPr>
      <w:r w:rsidRPr="00E97228">
        <w:rPr>
          <w:noProof/>
          <w:color w:val="000000" w:themeColor="text1"/>
          <w:sz w:val="20"/>
          <w:szCs w:val="20"/>
          <w:lang w:val="pl-PL"/>
        </w:rPr>
        <w:t>Na potrzeby badania i oceny ofert oferta musi</w:t>
      </w:r>
      <w:r w:rsidRPr="00E97228">
        <w:rPr>
          <w:noProof/>
          <w:color w:val="000000" w:themeColor="text1"/>
          <w:spacing w:val="-10"/>
          <w:sz w:val="20"/>
          <w:szCs w:val="20"/>
          <w:lang w:val="pl-PL"/>
        </w:rPr>
        <w:t xml:space="preserve"> </w:t>
      </w:r>
      <w:r w:rsidRPr="00E97228">
        <w:rPr>
          <w:noProof/>
          <w:color w:val="000000" w:themeColor="text1"/>
          <w:sz w:val="20"/>
          <w:szCs w:val="20"/>
          <w:lang w:val="pl-PL"/>
        </w:rPr>
        <w:t>zawierać:</w:t>
      </w:r>
    </w:p>
    <w:p w14:paraId="2DFF7FAE" w14:textId="5F0BEB33" w:rsidR="0092488E" w:rsidRPr="00E97228" w:rsidRDefault="00180620" w:rsidP="00C95A3E">
      <w:pPr>
        <w:pStyle w:val="Akapitzlist"/>
        <w:numPr>
          <w:ilvl w:val="2"/>
          <w:numId w:val="3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Formularz Ofertowy sporządzony i wypełn</w:t>
      </w:r>
      <w:r w:rsidR="004A6B0C" w:rsidRPr="00E97228">
        <w:rPr>
          <w:noProof/>
          <w:color w:val="000000" w:themeColor="text1"/>
          <w:sz w:val="20"/>
          <w:szCs w:val="20"/>
          <w:lang w:val="pl-PL"/>
        </w:rPr>
        <w:t xml:space="preserve">iony według wzoru stanowiącego </w:t>
      </w:r>
      <w:r w:rsidR="00B819BC" w:rsidRPr="00E97228">
        <w:rPr>
          <w:b/>
          <w:noProof/>
          <w:color w:val="000000" w:themeColor="text1"/>
          <w:sz w:val="20"/>
          <w:szCs w:val="20"/>
          <w:lang w:val="pl-PL"/>
        </w:rPr>
        <w:t>Z</w:t>
      </w:r>
      <w:r w:rsidRPr="00E97228">
        <w:rPr>
          <w:b/>
          <w:noProof/>
          <w:color w:val="000000" w:themeColor="text1"/>
          <w:sz w:val="20"/>
          <w:szCs w:val="20"/>
          <w:lang w:val="pl-PL"/>
        </w:rPr>
        <w:t>ałącznik</w:t>
      </w:r>
      <w:r w:rsidR="0005421F" w:rsidRPr="00E97228">
        <w:rPr>
          <w:b/>
          <w:noProof/>
          <w:color w:val="000000" w:themeColor="text1"/>
          <w:sz w:val="20"/>
          <w:szCs w:val="20"/>
          <w:lang w:val="pl-PL"/>
        </w:rPr>
        <w:t xml:space="preserve"> nr 2</w:t>
      </w:r>
      <w:r w:rsidRPr="00E97228">
        <w:rPr>
          <w:b/>
          <w:noProof/>
          <w:color w:val="000000" w:themeColor="text1"/>
          <w:sz w:val="20"/>
          <w:szCs w:val="20"/>
          <w:lang w:val="pl-PL"/>
        </w:rPr>
        <w:t xml:space="preserve"> do SIWZ</w:t>
      </w:r>
      <w:r w:rsidRPr="00E97228">
        <w:rPr>
          <w:noProof/>
          <w:color w:val="000000" w:themeColor="text1"/>
          <w:sz w:val="20"/>
          <w:szCs w:val="20"/>
          <w:lang w:val="pl-PL"/>
        </w:rPr>
        <w:t>,</w:t>
      </w:r>
    </w:p>
    <w:p w14:paraId="3DD21406" w14:textId="60E42800" w:rsidR="0092488E" w:rsidRPr="00E97228" w:rsidRDefault="00180620" w:rsidP="00C95A3E">
      <w:pPr>
        <w:pStyle w:val="Akapitzlist"/>
        <w:numPr>
          <w:ilvl w:val="2"/>
          <w:numId w:val="3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oświadczenia, o których mowa w pkt 5.1 SIWZ według wzoru stanowiącego </w:t>
      </w:r>
      <w:r w:rsidR="00B819BC" w:rsidRPr="00E97228">
        <w:rPr>
          <w:b/>
          <w:noProof/>
          <w:color w:val="000000" w:themeColor="text1"/>
          <w:sz w:val="20"/>
          <w:szCs w:val="20"/>
          <w:lang w:val="pl-PL"/>
        </w:rPr>
        <w:t>Z</w:t>
      </w:r>
      <w:r w:rsidRPr="00E97228">
        <w:rPr>
          <w:b/>
          <w:noProof/>
          <w:color w:val="000000" w:themeColor="text1"/>
          <w:sz w:val="20"/>
          <w:szCs w:val="20"/>
          <w:lang w:val="pl-PL"/>
        </w:rPr>
        <w:t xml:space="preserve">ałączniki </w:t>
      </w:r>
      <w:r w:rsidR="00AC306F" w:rsidRPr="00E97228">
        <w:rPr>
          <w:b/>
          <w:noProof/>
          <w:color w:val="000000" w:themeColor="text1"/>
          <w:sz w:val="20"/>
          <w:szCs w:val="20"/>
          <w:lang w:val="pl-PL"/>
        </w:rPr>
        <w:t>nr 3</w:t>
      </w:r>
      <w:r w:rsidR="0005421F" w:rsidRPr="00E97228">
        <w:rPr>
          <w:b/>
          <w:noProof/>
          <w:color w:val="000000" w:themeColor="text1"/>
          <w:sz w:val="20"/>
          <w:szCs w:val="20"/>
          <w:lang w:val="pl-PL"/>
        </w:rPr>
        <w:t xml:space="preserve"> </w:t>
      </w:r>
      <w:r w:rsidRPr="00E97228">
        <w:rPr>
          <w:b/>
          <w:noProof/>
          <w:color w:val="000000" w:themeColor="text1"/>
          <w:sz w:val="20"/>
          <w:szCs w:val="20"/>
          <w:lang w:val="pl-PL"/>
        </w:rPr>
        <w:t>do SIWZ</w:t>
      </w:r>
      <w:r w:rsidR="00BB4D09" w:rsidRPr="00E97228">
        <w:rPr>
          <w:b/>
          <w:noProof/>
          <w:color w:val="000000" w:themeColor="text1"/>
          <w:sz w:val="20"/>
          <w:szCs w:val="20"/>
          <w:lang w:val="pl-PL"/>
        </w:rPr>
        <w:t xml:space="preserve"> (JEDZ)</w:t>
      </w:r>
      <w:r w:rsidRPr="00E97228">
        <w:rPr>
          <w:noProof/>
          <w:color w:val="000000" w:themeColor="text1"/>
          <w:sz w:val="20"/>
          <w:szCs w:val="20"/>
          <w:lang w:val="pl-PL"/>
        </w:rPr>
        <w:t>,</w:t>
      </w:r>
    </w:p>
    <w:p w14:paraId="3F56ED8A" w14:textId="77777777" w:rsidR="0092488E" w:rsidRPr="00E97228" w:rsidRDefault="00180620" w:rsidP="00C95A3E">
      <w:pPr>
        <w:pStyle w:val="Akapitzlist"/>
        <w:numPr>
          <w:ilvl w:val="2"/>
          <w:numId w:val="3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pełnomocnictwo – jeżeli dotyczy,</w:t>
      </w:r>
    </w:p>
    <w:p w14:paraId="04E3AC4A" w14:textId="25B8F1CB" w:rsidR="0092488E" w:rsidRPr="00E97228" w:rsidRDefault="00180620" w:rsidP="00C95A3E">
      <w:pPr>
        <w:pStyle w:val="Akapitzlist"/>
        <w:numPr>
          <w:ilvl w:val="2"/>
          <w:numId w:val="3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 przypadku wnoszenia wadium w formie innej niż pieniężna, oryginał dokumentu wadialnego (gwarancji lub poręczenia)</w:t>
      </w:r>
      <w:r w:rsidR="00BB4D09" w:rsidRPr="00E97228">
        <w:rPr>
          <w:noProof/>
          <w:color w:val="000000" w:themeColor="text1"/>
          <w:sz w:val="20"/>
          <w:szCs w:val="20"/>
          <w:lang w:val="pl-PL"/>
        </w:rPr>
        <w:t xml:space="preserve"> i kopię tego dokumentu włączoną do Formularza Ofertowego</w:t>
      </w:r>
      <w:r w:rsidRPr="00E97228">
        <w:rPr>
          <w:noProof/>
          <w:color w:val="000000" w:themeColor="text1"/>
          <w:sz w:val="20"/>
          <w:szCs w:val="20"/>
          <w:lang w:val="pl-PL"/>
        </w:rPr>
        <w:t>,</w:t>
      </w:r>
    </w:p>
    <w:p w14:paraId="2D554E9A" w14:textId="77777777" w:rsidR="0092488E" w:rsidRPr="00E97228" w:rsidRDefault="00180620" w:rsidP="00C95A3E">
      <w:pPr>
        <w:pStyle w:val="Akapitzlist"/>
        <w:numPr>
          <w:ilvl w:val="2"/>
          <w:numId w:val="3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zobowiązanie podmiotu trze</w:t>
      </w:r>
      <w:r w:rsidR="00C52DE4" w:rsidRPr="00E97228">
        <w:rPr>
          <w:noProof/>
          <w:color w:val="000000" w:themeColor="text1"/>
          <w:sz w:val="20"/>
          <w:szCs w:val="20"/>
          <w:lang w:val="pl-PL"/>
        </w:rPr>
        <w:t xml:space="preserve">ciego, o którym mowa w pkt 4.10 i 4.11 </w:t>
      </w:r>
      <w:r w:rsidRPr="00E97228">
        <w:rPr>
          <w:noProof/>
          <w:color w:val="000000" w:themeColor="text1"/>
          <w:sz w:val="20"/>
          <w:szCs w:val="20"/>
          <w:lang w:val="pl-PL"/>
        </w:rPr>
        <w:t>SIWZ – jeżeli wykonawca polega na zasobach lub sytuacji podmiotu trzeciego</w:t>
      </w:r>
      <w:r w:rsidR="00C52DE4" w:rsidRPr="00E97228">
        <w:rPr>
          <w:noProof/>
          <w:color w:val="000000" w:themeColor="text1"/>
          <w:sz w:val="20"/>
          <w:szCs w:val="20"/>
          <w:lang w:val="pl-PL"/>
        </w:rPr>
        <w:t>.</w:t>
      </w:r>
    </w:p>
    <w:p w14:paraId="3CB53ADE" w14:textId="77777777" w:rsidR="00EC7A56" w:rsidRPr="00E97228" w:rsidRDefault="001F752E" w:rsidP="00A4590C">
      <w:pPr>
        <w:pStyle w:val="Akapitzlist"/>
        <w:numPr>
          <w:ilvl w:val="1"/>
          <w:numId w:val="10"/>
        </w:numPr>
        <w:tabs>
          <w:tab w:val="left" w:pos="919"/>
        </w:tabs>
        <w:spacing w:line="276" w:lineRule="auto"/>
        <w:ind w:right="15"/>
        <w:rPr>
          <w:noProof/>
          <w:color w:val="000000" w:themeColor="text1"/>
          <w:sz w:val="20"/>
          <w:szCs w:val="20"/>
          <w:lang w:val="pl-PL"/>
        </w:rPr>
      </w:pPr>
      <w:r w:rsidRPr="00E97228">
        <w:rPr>
          <w:b/>
          <w:i/>
          <w:noProof/>
          <w:color w:val="000000" w:themeColor="text1"/>
          <w:sz w:val="20"/>
          <w:szCs w:val="20"/>
          <w:u w:val="single"/>
          <w:lang w:val="pl-PL"/>
        </w:rPr>
        <w:t>UWAGA!</w:t>
      </w:r>
      <w:r w:rsidRPr="00E97228">
        <w:rPr>
          <w:i/>
          <w:noProof/>
          <w:color w:val="000000" w:themeColor="text1"/>
          <w:sz w:val="20"/>
          <w:szCs w:val="20"/>
          <w:lang w:val="pl-PL"/>
        </w:rPr>
        <w:t xml:space="preserve"> </w:t>
      </w:r>
      <w:r w:rsidR="00EC7A56" w:rsidRPr="00E97228">
        <w:rPr>
          <w:noProof/>
          <w:color w:val="000000" w:themeColor="text1"/>
          <w:sz w:val="20"/>
          <w:szCs w:val="20"/>
          <w:lang w:val="pl-PL"/>
        </w:rPr>
        <w:t>W postępowaniu oświadcze</w:t>
      </w:r>
      <w:r w:rsidR="00C77445" w:rsidRPr="00E97228">
        <w:rPr>
          <w:noProof/>
          <w:color w:val="000000" w:themeColor="text1"/>
          <w:sz w:val="20"/>
          <w:szCs w:val="20"/>
          <w:lang w:val="pl-PL"/>
        </w:rPr>
        <w:t xml:space="preserve">nia </w:t>
      </w:r>
      <w:r w:rsidR="00EC7A56" w:rsidRPr="00E97228">
        <w:rPr>
          <w:noProof/>
          <w:color w:val="000000" w:themeColor="text1"/>
          <w:sz w:val="20"/>
          <w:szCs w:val="20"/>
          <w:lang w:val="pl-PL"/>
        </w:rPr>
        <w:t xml:space="preserve">JEDZ należy przesłać w postaci elektronicznej opatrzonej </w:t>
      </w:r>
      <w:r w:rsidR="00EC7A56" w:rsidRPr="00E97228">
        <w:rPr>
          <w:noProof/>
          <w:color w:val="000000" w:themeColor="text1"/>
          <w:sz w:val="20"/>
          <w:szCs w:val="20"/>
          <w:lang w:val="pl-PL"/>
        </w:rPr>
        <w:lastRenderedPageBreak/>
        <w:t>kwalifikowanym podpisem elektronicznym. Oświadczenia podmiotów składających ofertę</w:t>
      </w:r>
      <w:r w:rsidR="00B40ED7" w:rsidRPr="00E97228">
        <w:rPr>
          <w:noProof/>
          <w:color w:val="000000" w:themeColor="text1"/>
          <w:sz w:val="20"/>
          <w:szCs w:val="20"/>
          <w:lang w:val="pl-PL"/>
        </w:rPr>
        <w:t xml:space="preserve"> </w:t>
      </w:r>
      <w:r w:rsidR="00EC7A56" w:rsidRPr="00E97228">
        <w:rPr>
          <w:noProof/>
          <w:color w:val="000000" w:themeColor="text1"/>
          <w:sz w:val="20"/>
          <w:szCs w:val="20"/>
          <w:lang w:val="pl-PL"/>
        </w:rPr>
        <w:t xml:space="preserve">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0FA03716" w14:textId="77777777" w:rsidR="00EC7A56" w:rsidRPr="00E97228" w:rsidRDefault="00EC7A56" w:rsidP="00A4590C">
      <w:pPr>
        <w:pStyle w:val="Akapitzlist"/>
        <w:numPr>
          <w:ilvl w:val="1"/>
          <w:numId w:val="10"/>
        </w:numPr>
        <w:tabs>
          <w:tab w:val="left" w:pos="919"/>
        </w:tabs>
        <w:spacing w:line="276" w:lineRule="auto"/>
        <w:ind w:right="15"/>
        <w:rPr>
          <w:noProof/>
          <w:color w:val="000000" w:themeColor="text1"/>
          <w:sz w:val="20"/>
          <w:szCs w:val="20"/>
          <w:lang w:val="pl-PL"/>
        </w:rPr>
      </w:pPr>
      <w:r w:rsidRPr="00E97228">
        <w:rPr>
          <w:noProof/>
          <w:color w:val="000000" w:themeColor="text1"/>
          <w:sz w:val="20"/>
          <w:szCs w:val="20"/>
          <w:lang w:val="pl-PL"/>
        </w:rPr>
        <w:t xml:space="preserve">Środkiem komunikacji elektronicznej, służącym złożeniu JEDZ przez wykonawcę, jest poczta elektroniczna. </w:t>
      </w:r>
      <w:r w:rsidRPr="00E97228">
        <w:rPr>
          <w:b/>
          <w:i/>
          <w:noProof/>
          <w:color w:val="000000" w:themeColor="text1"/>
          <w:sz w:val="20"/>
          <w:szCs w:val="20"/>
          <w:u w:val="single"/>
          <w:lang w:val="pl-PL"/>
        </w:rPr>
        <w:t>UWAGA!</w:t>
      </w:r>
      <w:r w:rsidRPr="00E97228">
        <w:rPr>
          <w:i/>
          <w:noProof/>
          <w:color w:val="000000" w:themeColor="text1"/>
          <w:sz w:val="20"/>
          <w:szCs w:val="20"/>
          <w:lang w:val="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r w:rsidR="001F752E" w:rsidRPr="00E97228">
        <w:rPr>
          <w:noProof/>
          <w:color w:val="000000" w:themeColor="text1"/>
          <w:sz w:val="20"/>
          <w:szCs w:val="20"/>
          <w:lang w:val="pl-PL"/>
        </w:rPr>
        <w:t xml:space="preserve">Jednocześnie Zamawiający </w:t>
      </w:r>
      <w:r w:rsidR="001F752E" w:rsidRPr="00E97228">
        <w:rPr>
          <w:rFonts w:eastAsia="Calibri"/>
          <w:noProof/>
          <w:color w:val="000000" w:themeColor="text1"/>
          <w:sz w:val="20"/>
          <w:szCs w:val="20"/>
          <w:lang w:val="pl-PL"/>
        </w:rPr>
        <w:t>informuje, że na stronie internetowej Urzędu Zamówień Publicznych pod adresem</w:t>
      </w:r>
      <w:r w:rsidR="001F752E" w:rsidRPr="00E97228">
        <w:rPr>
          <w:noProof/>
          <w:color w:val="000000" w:themeColor="text1"/>
          <w:sz w:val="20"/>
          <w:szCs w:val="20"/>
          <w:lang w:val="pl-PL"/>
        </w:rPr>
        <w:t xml:space="preserve"> </w:t>
      </w:r>
      <w:hyperlink r:id="rId8" w:history="1">
        <w:r w:rsidR="001F752E" w:rsidRPr="00E97228">
          <w:rPr>
            <w:rStyle w:val="Hipercze"/>
            <w:rFonts w:eastAsia="Calibri"/>
            <w:noProof/>
            <w:color w:val="000000" w:themeColor="text1"/>
            <w:sz w:val="20"/>
            <w:szCs w:val="20"/>
            <w:lang w:val="pl-PL"/>
          </w:rPr>
          <w:t>https://www.uzp.gov.pl/aktualnosci/elektroniczny-jedz</w:t>
        </w:r>
      </w:hyperlink>
      <w:r w:rsidR="001F752E" w:rsidRPr="00E97228">
        <w:rPr>
          <w:rFonts w:eastAsia="Calibri"/>
          <w:noProof/>
          <w:color w:val="000000" w:themeColor="text1"/>
          <w:sz w:val="20"/>
          <w:szCs w:val="20"/>
          <w:lang w:val="pl-PL"/>
        </w:rPr>
        <w:t xml:space="preserve"> dostępna jest „Instrukcja składania Jednolitego Europejskiego Dokumentu Zamówienia przy użyciu środków komunikacji elektronicznej”,</w:t>
      </w:r>
    </w:p>
    <w:p w14:paraId="106DF1B4" w14:textId="5C9E1AFC" w:rsidR="00EC7A56" w:rsidRPr="00E97228" w:rsidRDefault="00EC7A56" w:rsidP="00A4590C">
      <w:pPr>
        <w:pStyle w:val="Akapitzlist"/>
        <w:numPr>
          <w:ilvl w:val="1"/>
          <w:numId w:val="10"/>
        </w:numPr>
        <w:tabs>
          <w:tab w:val="left" w:pos="919"/>
        </w:tabs>
        <w:spacing w:line="276" w:lineRule="auto"/>
        <w:ind w:right="225"/>
        <w:rPr>
          <w:noProof/>
          <w:color w:val="000000" w:themeColor="text1"/>
          <w:sz w:val="20"/>
          <w:szCs w:val="20"/>
          <w:lang w:val="pl-PL"/>
        </w:rPr>
      </w:pPr>
      <w:r w:rsidRPr="00E97228">
        <w:rPr>
          <w:noProof/>
          <w:color w:val="000000" w:themeColor="text1"/>
          <w:sz w:val="20"/>
          <w:szCs w:val="20"/>
          <w:lang w:val="pl-PL"/>
        </w:rPr>
        <w:t>JEDZ nal</w:t>
      </w:r>
      <w:r w:rsidR="00C77445" w:rsidRPr="00E97228">
        <w:rPr>
          <w:noProof/>
          <w:color w:val="000000" w:themeColor="text1"/>
          <w:sz w:val="20"/>
          <w:szCs w:val="20"/>
          <w:lang w:val="pl-PL"/>
        </w:rPr>
        <w:t xml:space="preserve">eży przesłać na adres </w:t>
      </w:r>
      <w:r w:rsidR="00815838" w:rsidRPr="00E97228">
        <w:rPr>
          <w:noProof/>
          <w:color w:val="000000" w:themeColor="text1"/>
          <w:sz w:val="20"/>
          <w:szCs w:val="20"/>
          <w:lang w:val="pl-PL"/>
        </w:rPr>
        <w:t>email</w:t>
      </w:r>
      <w:r w:rsidR="00C77445" w:rsidRPr="00E97228">
        <w:rPr>
          <w:noProof/>
          <w:color w:val="000000" w:themeColor="text1"/>
          <w:sz w:val="20"/>
          <w:szCs w:val="20"/>
          <w:lang w:val="pl-PL"/>
        </w:rPr>
        <w:t xml:space="preserve">: </w:t>
      </w:r>
      <w:r w:rsidR="00F258E3">
        <w:rPr>
          <w:rStyle w:val="Hipercze"/>
          <w:b/>
          <w:noProof/>
          <w:color w:val="000000" w:themeColor="text1"/>
          <w:sz w:val="20"/>
          <w:szCs w:val="20"/>
          <w:lang w:val="pl-PL"/>
        </w:rPr>
        <w:t>starostwo@powiatwegorzewski.pl</w:t>
      </w:r>
    </w:p>
    <w:p w14:paraId="64DE4E65" w14:textId="77777777" w:rsidR="00EC7A56" w:rsidRPr="00E97228" w:rsidRDefault="00EC7A56"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Zamawiający dopuszcza w szczególności następujący format przesyłanych danych: .pdf, .doc, .docx, .rtf,.xps, .odt.</w:t>
      </w:r>
      <w:r w:rsidRPr="00E97228">
        <w:rPr>
          <w:noProof/>
          <w:color w:val="000000" w:themeColor="text1"/>
          <w:sz w:val="20"/>
          <w:szCs w:val="20"/>
          <w:vertAlign w:val="superscript"/>
          <w:lang w:val="pl-PL"/>
        </w:rPr>
        <w:footnoteReference w:id="1"/>
      </w:r>
      <w:r w:rsidR="00C77445" w:rsidRPr="00E97228">
        <w:rPr>
          <w:noProof/>
          <w:color w:val="000000" w:themeColor="text1"/>
          <w:sz w:val="20"/>
          <w:szCs w:val="20"/>
          <w:lang w:val="pl-PL"/>
        </w:rPr>
        <w:t>;</w:t>
      </w:r>
    </w:p>
    <w:p w14:paraId="3F7267E3" w14:textId="77777777" w:rsidR="00EC7A56" w:rsidRPr="00E97228" w:rsidRDefault="00EC7A56"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Wykonawca wypełnia JEDZ, tworząc dokument elektroniczny. Może korzystać z narzędzia ESPD lub innych dostępnych narzędzi lub oprogramowania, które umożliwiają wypełnienie JEDZ i utworzenie dokumentu elektronicznego, w szczególności w jednym z ww. formatów</w:t>
      </w:r>
      <w:r w:rsidR="00C77445" w:rsidRPr="00E97228">
        <w:rPr>
          <w:noProof/>
          <w:color w:val="000000" w:themeColor="text1"/>
          <w:sz w:val="20"/>
          <w:szCs w:val="20"/>
          <w:lang w:val="pl-PL"/>
        </w:rPr>
        <w:t>;</w:t>
      </w:r>
    </w:p>
    <w:p w14:paraId="23083839" w14:textId="77777777" w:rsidR="00EC7A56" w:rsidRPr="00E97228" w:rsidRDefault="00EC7A56"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E97228">
        <w:rPr>
          <w:noProof/>
          <w:color w:val="000000" w:themeColor="text1"/>
          <w:sz w:val="20"/>
          <w:szCs w:val="20"/>
          <w:vertAlign w:val="superscript"/>
          <w:lang w:val="pl-PL"/>
        </w:rPr>
        <w:footnoteReference w:id="2"/>
      </w:r>
      <w:r w:rsidRPr="00E97228">
        <w:rPr>
          <w:noProof/>
          <w:color w:val="000000" w:themeColor="text1"/>
          <w:sz w:val="20"/>
          <w:szCs w:val="20"/>
          <w:lang w:val="pl-PL"/>
        </w:rPr>
        <w:t xml:space="preserve"> </w:t>
      </w:r>
    </w:p>
    <w:p w14:paraId="0D61A47F" w14:textId="77777777" w:rsidR="00EC7A56" w:rsidRPr="00E97228" w:rsidRDefault="00EC7A56"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Podpisany dokument elektroniczny JEDZ</w:t>
      </w:r>
      <w:r w:rsidR="002717C3" w:rsidRPr="00E97228">
        <w:rPr>
          <w:noProof/>
          <w:color w:val="000000" w:themeColor="text1"/>
          <w:sz w:val="20"/>
          <w:szCs w:val="20"/>
          <w:lang w:val="pl-PL"/>
        </w:rPr>
        <w:t xml:space="preserve"> powinien zostać zaszyfrowany, </w:t>
      </w:r>
      <w:r w:rsidRPr="00E97228">
        <w:rPr>
          <w:noProof/>
          <w:color w:val="000000" w:themeColor="text1"/>
          <w:sz w:val="20"/>
          <w:szCs w:val="20"/>
          <w:lang w:val="pl-PL"/>
        </w:rPr>
        <w:t xml:space="preserve">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75F0620B" w14:textId="77777777" w:rsidR="00EC7A56" w:rsidRPr="00E97228" w:rsidRDefault="00EC7A56"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Wykonawca zamieszcza hasło dostępu do pliku JEDZ </w:t>
      </w:r>
      <w:r w:rsidR="00882E65" w:rsidRPr="00E97228">
        <w:rPr>
          <w:noProof/>
          <w:color w:val="000000" w:themeColor="text1"/>
          <w:sz w:val="20"/>
          <w:szCs w:val="20"/>
          <w:lang w:val="pl-PL"/>
        </w:rPr>
        <w:t>w treści swojej oferty</w:t>
      </w:r>
      <w:r w:rsidRPr="00E97228">
        <w:rPr>
          <w:noProof/>
          <w:color w:val="000000" w:themeColor="text1"/>
          <w:sz w:val="20"/>
          <w:szCs w:val="20"/>
          <w:lang w:val="pl-PL"/>
        </w:rPr>
        <w:t xml:space="preserve">, składanej w formie pisemnej. Treść oferty/wniosku może zawierać, jeśli to niezbędne, również inne informacje dla prawidłowego dostępu do dokumentu, w szczególności informacje o wykorzystanym programie szyfrującym lub procedurze odszyfrowania danych zawartych w JEDZ.  </w:t>
      </w:r>
    </w:p>
    <w:p w14:paraId="21EE2BE5" w14:textId="77777777" w:rsidR="00EC7A56" w:rsidRPr="00E97228" w:rsidRDefault="00882E65"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Wykonawca przesyła Z</w:t>
      </w:r>
      <w:r w:rsidR="00EC7A56" w:rsidRPr="00E97228">
        <w:rPr>
          <w:noProof/>
          <w:color w:val="000000" w:themeColor="text1"/>
          <w:sz w:val="20"/>
          <w:szCs w:val="20"/>
          <w:lang w:val="pl-PL"/>
        </w:rPr>
        <w:t>amawiającemu zaszyfrowany i podpisany kwalifikowanym podpisem elektronicznym JEDZ na wskazany adres poczty elektronicznej w taki sposób,</w:t>
      </w:r>
      <w:r w:rsidRPr="00E97228">
        <w:rPr>
          <w:noProof/>
          <w:color w:val="000000" w:themeColor="text1"/>
          <w:sz w:val="20"/>
          <w:szCs w:val="20"/>
          <w:lang w:val="pl-PL"/>
        </w:rPr>
        <w:t xml:space="preserve"> aby dokument ten dotarł do Z</w:t>
      </w:r>
      <w:r w:rsidR="00EC7A56" w:rsidRPr="00E97228">
        <w:rPr>
          <w:noProof/>
          <w:color w:val="000000" w:themeColor="text1"/>
          <w:sz w:val="20"/>
          <w:szCs w:val="20"/>
          <w:lang w:val="pl-PL"/>
        </w:rPr>
        <w:t>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w:t>
      </w:r>
      <w:r w:rsidR="002717C3" w:rsidRPr="00E97228">
        <w:rPr>
          <w:noProof/>
          <w:color w:val="000000" w:themeColor="text1"/>
          <w:sz w:val="20"/>
          <w:szCs w:val="20"/>
          <w:lang w:val="pl-PL"/>
        </w:rPr>
        <w:t xml:space="preserve">ku numer ten musi być wskazany </w:t>
      </w:r>
      <w:r w:rsidR="00EC7A56" w:rsidRPr="00E97228">
        <w:rPr>
          <w:noProof/>
          <w:color w:val="000000" w:themeColor="text1"/>
          <w:sz w:val="20"/>
          <w:szCs w:val="20"/>
          <w:lang w:val="pl-PL"/>
        </w:rPr>
        <w:t xml:space="preserve">w treści oferty).  </w:t>
      </w:r>
    </w:p>
    <w:p w14:paraId="4916B93F" w14:textId="77777777" w:rsidR="00EC7A56" w:rsidRPr="00E97228" w:rsidRDefault="00EC7A56"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Wykonawca, przesyłając JEDZ, żąda potwierdzenia dostarczenia wiadomości zawierającej JEDZ.</w:t>
      </w:r>
    </w:p>
    <w:p w14:paraId="07CD838D" w14:textId="77777777" w:rsidR="00EC7A56" w:rsidRPr="00E97228" w:rsidRDefault="00EC7A56"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Datą przesłania JEDZ będzie potwierdzenie dostarczenia wiadomości zawieraj</w:t>
      </w:r>
      <w:r w:rsidR="00882E65" w:rsidRPr="00E97228">
        <w:rPr>
          <w:noProof/>
          <w:color w:val="000000" w:themeColor="text1"/>
          <w:sz w:val="20"/>
          <w:szCs w:val="20"/>
          <w:lang w:val="pl-PL"/>
        </w:rPr>
        <w:t>ącej JEDZ z serwera pocztowego Z</w:t>
      </w:r>
      <w:r w:rsidRPr="00E97228">
        <w:rPr>
          <w:noProof/>
          <w:color w:val="000000" w:themeColor="text1"/>
          <w:sz w:val="20"/>
          <w:szCs w:val="20"/>
          <w:lang w:val="pl-PL"/>
        </w:rPr>
        <w:t xml:space="preserve">amawiającego. </w:t>
      </w:r>
    </w:p>
    <w:p w14:paraId="723C6DA5" w14:textId="77777777" w:rsidR="00EC7A56" w:rsidRPr="00E97228" w:rsidRDefault="004340B4" w:rsidP="00C95A3E">
      <w:pPr>
        <w:pStyle w:val="Akapitzlist"/>
        <w:numPr>
          <w:ilvl w:val="2"/>
          <w:numId w:val="32"/>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lastRenderedPageBreak/>
        <w:t xml:space="preserve">Obowiązek złożenia JEDZ </w:t>
      </w:r>
      <w:r w:rsidR="00EC7A56" w:rsidRPr="00E97228">
        <w:rPr>
          <w:noProof/>
          <w:color w:val="000000" w:themeColor="text1"/>
          <w:sz w:val="20"/>
          <w:szCs w:val="20"/>
          <w:lang w:val="pl-PL"/>
        </w:rPr>
        <w:t xml:space="preserve">w postaci elektronicznej opatrzonej kwalifikowanym podpisem elektronicznym w sposób określony powyżej dotyczy również JEDZ składanego na wezwanie w trybie art. 26 ust. 3 ustawy Pzp; w takim przypadku Zamawiający nie wymaga szyfrowania tego dokumentu. </w:t>
      </w:r>
    </w:p>
    <w:p w14:paraId="13474057" w14:textId="77777777" w:rsidR="0092488E" w:rsidRPr="00E97228" w:rsidRDefault="00180620" w:rsidP="00A4590C">
      <w:pPr>
        <w:pStyle w:val="Akapitzlist"/>
        <w:numPr>
          <w:ilvl w:val="1"/>
          <w:numId w:val="10"/>
        </w:numPr>
        <w:tabs>
          <w:tab w:val="left" w:pos="919"/>
        </w:tabs>
        <w:spacing w:line="276" w:lineRule="auto"/>
        <w:ind w:right="15"/>
        <w:rPr>
          <w:noProof/>
          <w:color w:val="000000" w:themeColor="text1"/>
          <w:sz w:val="20"/>
          <w:szCs w:val="20"/>
          <w:lang w:val="pl-PL"/>
        </w:rPr>
      </w:pPr>
      <w:r w:rsidRPr="00E97228">
        <w:rPr>
          <w:noProof/>
          <w:color w:val="000000" w:themeColor="text1"/>
          <w:sz w:val="20"/>
          <w:szCs w:val="20"/>
          <w:lang w:val="pl-PL"/>
        </w:rPr>
        <w:t>Ofertę należy umieścić w kopercie/opakowaniu i zabezpieczyć w sposób uniemożliwiający zapoznanie się z jej zawartością bez naruszenia zabezpieczeń przed upływem terminu otwarcia ofert.</w:t>
      </w:r>
    </w:p>
    <w:p w14:paraId="2F7C0493" w14:textId="77777777" w:rsidR="0092488E" w:rsidRPr="00E97228" w:rsidRDefault="00180620" w:rsidP="00A4590C">
      <w:pPr>
        <w:pStyle w:val="Akapitzlist"/>
        <w:numPr>
          <w:ilvl w:val="1"/>
          <w:numId w:val="10"/>
        </w:numPr>
        <w:tabs>
          <w:tab w:val="left" w:pos="918"/>
          <w:tab w:val="left" w:pos="919"/>
        </w:tabs>
        <w:spacing w:before="119" w:line="276" w:lineRule="auto"/>
        <w:rPr>
          <w:noProof/>
          <w:color w:val="000000" w:themeColor="text1"/>
          <w:sz w:val="20"/>
          <w:szCs w:val="20"/>
          <w:lang w:val="pl-PL"/>
        </w:rPr>
      </w:pPr>
      <w:r w:rsidRPr="00E97228">
        <w:rPr>
          <w:noProof/>
          <w:color w:val="000000" w:themeColor="text1"/>
          <w:sz w:val="20"/>
          <w:szCs w:val="20"/>
          <w:lang w:val="pl-PL"/>
        </w:rPr>
        <w:t>Na kopercie/opakowaniu należy umieścić następujące</w:t>
      </w:r>
      <w:r w:rsidRPr="00E97228">
        <w:rPr>
          <w:noProof/>
          <w:color w:val="000000" w:themeColor="text1"/>
          <w:spacing w:val="-7"/>
          <w:sz w:val="20"/>
          <w:szCs w:val="20"/>
          <w:lang w:val="pl-PL"/>
        </w:rPr>
        <w:t xml:space="preserve"> </w:t>
      </w:r>
      <w:r w:rsidRPr="00E97228">
        <w:rPr>
          <w:noProof/>
          <w:color w:val="000000" w:themeColor="text1"/>
          <w:sz w:val="20"/>
          <w:szCs w:val="20"/>
          <w:lang w:val="pl-PL"/>
        </w:rPr>
        <w:t>oznaczenia:</w:t>
      </w:r>
    </w:p>
    <w:p w14:paraId="43C8535E" w14:textId="77777777" w:rsidR="0092488E" w:rsidRPr="00E97228" w:rsidRDefault="00180620" w:rsidP="00C95A3E">
      <w:pPr>
        <w:pStyle w:val="Akapitzlist"/>
        <w:numPr>
          <w:ilvl w:val="2"/>
          <w:numId w:val="3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nazwa, adres, numer telefonu, faksu wykonawcy, adres e-mail,</w:t>
      </w:r>
    </w:p>
    <w:p w14:paraId="7733206D" w14:textId="25E91E3D" w:rsidR="0092488E" w:rsidRPr="00E97228" w:rsidRDefault="00C52DE4" w:rsidP="00C95A3E">
      <w:pPr>
        <w:pStyle w:val="Akapitzlist"/>
        <w:numPr>
          <w:ilvl w:val="2"/>
          <w:numId w:val="3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Starostwo Powiatowe w </w:t>
      </w:r>
      <w:r w:rsidR="00950706">
        <w:rPr>
          <w:noProof/>
          <w:color w:val="000000" w:themeColor="text1"/>
          <w:sz w:val="20"/>
          <w:szCs w:val="20"/>
          <w:lang w:val="pl-PL"/>
        </w:rPr>
        <w:t>Węgorzewie</w:t>
      </w:r>
      <w:r w:rsidRPr="00E97228">
        <w:rPr>
          <w:noProof/>
          <w:color w:val="000000" w:themeColor="text1"/>
          <w:sz w:val="20"/>
          <w:szCs w:val="20"/>
          <w:lang w:val="pl-PL"/>
        </w:rPr>
        <w:t xml:space="preserve">, </w:t>
      </w:r>
      <w:r w:rsidR="00F258E3">
        <w:rPr>
          <w:noProof/>
          <w:color w:val="000000" w:themeColor="text1"/>
          <w:sz w:val="20"/>
          <w:szCs w:val="20"/>
          <w:lang w:val="pl-PL"/>
        </w:rPr>
        <w:t>ul.</w:t>
      </w:r>
      <w:r w:rsidR="00950706">
        <w:rPr>
          <w:noProof/>
          <w:color w:val="000000" w:themeColor="text1"/>
          <w:sz w:val="20"/>
          <w:szCs w:val="20"/>
          <w:lang w:val="pl-PL"/>
        </w:rPr>
        <w:t xml:space="preserve"> 3 Maja 17B, 11-6</w:t>
      </w:r>
      <w:r w:rsidR="00E41CA8" w:rsidRPr="00E97228">
        <w:rPr>
          <w:noProof/>
          <w:color w:val="000000" w:themeColor="text1"/>
          <w:sz w:val="20"/>
          <w:szCs w:val="20"/>
          <w:lang w:val="pl-PL"/>
        </w:rPr>
        <w:t xml:space="preserve">00 </w:t>
      </w:r>
      <w:r w:rsidR="00950706">
        <w:rPr>
          <w:noProof/>
          <w:color w:val="000000" w:themeColor="text1"/>
          <w:sz w:val="20"/>
          <w:szCs w:val="20"/>
          <w:lang w:val="pl-PL"/>
        </w:rPr>
        <w:t>Węgorzewo</w:t>
      </w:r>
      <w:r w:rsidRPr="00E97228">
        <w:rPr>
          <w:noProof/>
          <w:color w:val="000000" w:themeColor="text1"/>
          <w:sz w:val="20"/>
          <w:szCs w:val="20"/>
          <w:lang w:val="pl-PL"/>
        </w:rPr>
        <w:t>.</w:t>
      </w:r>
    </w:p>
    <w:p w14:paraId="7F6FE949" w14:textId="2533FE7F" w:rsidR="0092488E" w:rsidRPr="00E97228" w:rsidRDefault="00180620" w:rsidP="00C95A3E">
      <w:pPr>
        <w:pStyle w:val="Akapitzlist"/>
        <w:numPr>
          <w:ilvl w:val="2"/>
          <w:numId w:val="3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OFERTA </w:t>
      </w:r>
      <w:r w:rsidR="00C52DE4" w:rsidRPr="00E97228">
        <w:rPr>
          <w:noProof/>
          <w:color w:val="000000" w:themeColor="text1"/>
          <w:sz w:val="20"/>
          <w:szCs w:val="20"/>
          <w:lang w:val="pl-PL"/>
        </w:rPr>
        <w:t xml:space="preserve">na Cyfryzację danych PZGiK </w:t>
      </w:r>
      <w:r w:rsidRPr="00E97228">
        <w:rPr>
          <w:noProof/>
          <w:color w:val="000000" w:themeColor="text1"/>
          <w:sz w:val="20"/>
          <w:szCs w:val="20"/>
          <w:lang w:val="pl-PL"/>
        </w:rPr>
        <w:t>–</w:t>
      </w:r>
      <w:r w:rsidR="00C52DE4" w:rsidRPr="00E97228">
        <w:rPr>
          <w:noProof/>
          <w:color w:val="000000" w:themeColor="text1"/>
          <w:sz w:val="20"/>
          <w:szCs w:val="20"/>
          <w:lang w:val="pl-PL"/>
        </w:rPr>
        <w:t xml:space="preserve"> postępowanie </w:t>
      </w:r>
      <w:r w:rsidR="00FE0407">
        <w:rPr>
          <w:noProof/>
          <w:color w:val="000000" w:themeColor="text1"/>
          <w:sz w:val="20"/>
          <w:szCs w:val="20"/>
          <w:lang w:val="pl-PL"/>
        </w:rPr>
        <w:t>WG.272.2.2018</w:t>
      </w:r>
    </w:p>
    <w:p w14:paraId="035580BF" w14:textId="7DFFD596" w:rsidR="0092488E" w:rsidRDefault="00180620" w:rsidP="00C95A3E">
      <w:pPr>
        <w:pStyle w:val="Akapitzlist"/>
        <w:numPr>
          <w:ilvl w:val="2"/>
          <w:numId w:val="33"/>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Nie otwierać przed dniem</w:t>
      </w:r>
      <w:r w:rsidR="00707234">
        <w:rPr>
          <w:noProof/>
          <w:color w:val="000000" w:themeColor="text1"/>
          <w:sz w:val="20"/>
          <w:szCs w:val="20"/>
          <w:lang w:val="pl-PL"/>
        </w:rPr>
        <w:t xml:space="preserve"> </w:t>
      </w:r>
      <w:r w:rsidR="00E863A8">
        <w:rPr>
          <w:noProof/>
          <w:color w:val="000000" w:themeColor="text1"/>
          <w:sz w:val="20"/>
          <w:szCs w:val="20"/>
          <w:lang w:val="pl-PL"/>
        </w:rPr>
        <w:t>1</w:t>
      </w:r>
      <w:r w:rsidR="009217CF">
        <w:rPr>
          <w:noProof/>
          <w:color w:val="000000" w:themeColor="text1"/>
          <w:sz w:val="20"/>
          <w:szCs w:val="20"/>
          <w:lang w:val="pl-PL"/>
        </w:rPr>
        <w:t>0</w:t>
      </w:r>
      <w:r w:rsidR="00E863A8">
        <w:rPr>
          <w:noProof/>
          <w:color w:val="000000" w:themeColor="text1"/>
          <w:sz w:val="20"/>
          <w:szCs w:val="20"/>
          <w:lang w:val="pl-PL"/>
        </w:rPr>
        <w:t>.</w:t>
      </w:r>
      <w:r w:rsidR="00E97228">
        <w:rPr>
          <w:noProof/>
          <w:color w:val="000000" w:themeColor="text1"/>
          <w:sz w:val="20"/>
          <w:szCs w:val="20"/>
          <w:lang w:val="pl-PL"/>
        </w:rPr>
        <w:t>0</w:t>
      </w:r>
      <w:r w:rsidR="00C521EE">
        <w:rPr>
          <w:noProof/>
          <w:color w:val="000000" w:themeColor="text1"/>
          <w:sz w:val="20"/>
          <w:szCs w:val="20"/>
          <w:lang w:val="pl-PL"/>
        </w:rPr>
        <w:t>9</w:t>
      </w:r>
      <w:r w:rsidR="00E97228">
        <w:rPr>
          <w:noProof/>
          <w:color w:val="000000" w:themeColor="text1"/>
          <w:sz w:val="20"/>
          <w:szCs w:val="20"/>
          <w:lang w:val="pl-PL"/>
        </w:rPr>
        <w:t>.2018r.</w:t>
      </w:r>
      <w:r w:rsidRPr="00E97228">
        <w:rPr>
          <w:noProof/>
          <w:color w:val="000000" w:themeColor="text1"/>
          <w:sz w:val="20"/>
          <w:szCs w:val="20"/>
          <w:lang w:val="pl-PL"/>
        </w:rPr>
        <w:t xml:space="preserve"> do godz. </w:t>
      </w:r>
      <w:r w:rsidR="0005421F" w:rsidRPr="00E97228">
        <w:rPr>
          <w:noProof/>
          <w:color w:val="000000" w:themeColor="text1"/>
          <w:sz w:val="20"/>
          <w:szCs w:val="20"/>
          <w:lang w:val="pl-PL"/>
        </w:rPr>
        <w:t>12.30</w:t>
      </w:r>
    </w:p>
    <w:p w14:paraId="172642F7" w14:textId="7120BCD4" w:rsidR="00E97228" w:rsidRDefault="00E97228" w:rsidP="00E97228">
      <w:pPr>
        <w:tabs>
          <w:tab w:val="left" w:pos="1207"/>
        </w:tabs>
        <w:spacing w:before="120" w:line="276" w:lineRule="auto"/>
        <w:ind w:right="15"/>
        <w:rPr>
          <w:noProof/>
          <w:color w:val="000000" w:themeColor="text1"/>
          <w:sz w:val="20"/>
          <w:szCs w:val="20"/>
          <w:lang w:val="pl-PL"/>
        </w:rPr>
      </w:pPr>
    </w:p>
    <w:p w14:paraId="0FF90B14" w14:textId="77777777" w:rsidR="00E97228" w:rsidRPr="00E97228" w:rsidRDefault="00E97228" w:rsidP="00E97228">
      <w:pPr>
        <w:tabs>
          <w:tab w:val="left" w:pos="1207"/>
        </w:tabs>
        <w:spacing w:before="120" w:line="276" w:lineRule="auto"/>
        <w:ind w:right="15"/>
        <w:rPr>
          <w:noProof/>
          <w:color w:val="000000" w:themeColor="text1"/>
          <w:sz w:val="20"/>
          <w:szCs w:val="20"/>
          <w:lang w:val="pl-PL"/>
        </w:rPr>
      </w:pPr>
    </w:p>
    <w:p w14:paraId="0238D02B" w14:textId="77777777" w:rsidR="0092488E" w:rsidRPr="00E97228" w:rsidRDefault="0092488E" w:rsidP="000412E5">
      <w:pPr>
        <w:pStyle w:val="Tekstpodstawowy"/>
        <w:spacing w:line="276" w:lineRule="auto"/>
        <w:rPr>
          <w:noProof/>
          <w:color w:val="000000" w:themeColor="text1"/>
          <w:lang w:val="pl-PL"/>
        </w:rPr>
      </w:pPr>
    </w:p>
    <w:p w14:paraId="5896BE9D"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8</w:t>
      </w:r>
    </w:p>
    <w:p w14:paraId="2A1B6155" w14:textId="77777777" w:rsidR="003A3691" w:rsidRPr="00E97228" w:rsidRDefault="003A3691" w:rsidP="000412E5">
      <w:pPr>
        <w:spacing w:before="121" w:line="276" w:lineRule="auto"/>
        <w:ind w:left="330" w:right="333"/>
        <w:jc w:val="center"/>
        <w:rPr>
          <w:b/>
          <w:noProof/>
          <w:color w:val="000000" w:themeColor="text1"/>
          <w:sz w:val="20"/>
          <w:szCs w:val="20"/>
          <w:lang w:val="pl-PL"/>
        </w:rPr>
      </w:pPr>
      <w:r w:rsidRPr="00E97228">
        <w:rPr>
          <w:b/>
          <w:noProof/>
          <w:color w:val="000000" w:themeColor="text1"/>
          <w:sz w:val="20"/>
          <w:szCs w:val="20"/>
          <w:lang w:val="pl-PL"/>
        </w:rPr>
        <w:t>SKŁADANIE I OTWARCIE OFERT</w:t>
      </w:r>
    </w:p>
    <w:p w14:paraId="64838F23" w14:textId="602AADB2" w:rsidR="0092488E" w:rsidRPr="00E97228" w:rsidRDefault="0092488E" w:rsidP="000412E5">
      <w:pPr>
        <w:pStyle w:val="Tekstpodstawowy"/>
        <w:spacing w:line="276" w:lineRule="auto"/>
        <w:rPr>
          <w:noProof/>
          <w:color w:val="000000" w:themeColor="text1"/>
          <w:lang w:val="pl-PL"/>
        </w:rPr>
      </w:pPr>
    </w:p>
    <w:p w14:paraId="26170B8E" w14:textId="77777777" w:rsidR="0092488E" w:rsidRPr="00E97228" w:rsidRDefault="0092488E" w:rsidP="000412E5">
      <w:pPr>
        <w:pStyle w:val="Tekstpodstawowy"/>
        <w:spacing w:before="1" w:line="276" w:lineRule="auto"/>
        <w:rPr>
          <w:noProof/>
          <w:color w:val="000000" w:themeColor="text1"/>
          <w:lang w:val="pl-PL"/>
        </w:rPr>
      </w:pPr>
    </w:p>
    <w:p w14:paraId="5D231842" w14:textId="74ECC5E8" w:rsidR="0092488E" w:rsidRPr="00E97228" w:rsidRDefault="00180620" w:rsidP="00A4590C">
      <w:pPr>
        <w:pStyle w:val="Akapitzlist"/>
        <w:numPr>
          <w:ilvl w:val="1"/>
          <w:numId w:val="9"/>
        </w:numPr>
        <w:tabs>
          <w:tab w:val="left" w:pos="679"/>
        </w:tabs>
        <w:spacing w:before="0" w:line="276" w:lineRule="auto"/>
        <w:ind w:right="15"/>
        <w:rPr>
          <w:noProof/>
          <w:color w:val="000000" w:themeColor="text1"/>
          <w:sz w:val="20"/>
          <w:szCs w:val="20"/>
          <w:lang w:val="pl-PL"/>
        </w:rPr>
      </w:pPr>
      <w:r w:rsidRPr="00E97228">
        <w:rPr>
          <w:noProof/>
          <w:color w:val="000000" w:themeColor="text1"/>
          <w:sz w:val="20"/>
          <w:szCs w:val="20"/>
          <w:lang w:val="pl-PL"/>
        </w:rPr>
        <w:t xml:space="preserve">Ofertę wraz z dokumentami, o których mowa w Rozdziale 5 należy złożyć w terminie </w:t>
      </w:r>
      <w:r w:rsidRPr="00E97228">
        <w:rPr>
          <w:b/>
          <w:noProof/>
          <w:color w:val="000000" w:themeColor="text1"/>
          <w:sz w:val="20"/>
          <w:szCs w:val="20"/>
          <w:lang w:val="pl-PL"/>
        </w:rPr>
        <w:t xml:space="preserve">do dnia </w:t>
      </w:r>
      <w:r w:rsidR="00707234">
        <w:rPr>
          <w:b/>
          <w:noProof/>
          <w:color w:val="000000" w:themeColor="text1"/>
          <w:sz w:val="20"/>
          <w:szCs w:val="20"/>
          <w:lang w:val="pl-PL"/>
        </w:rPr>
        <w:softHyphen/>
      </w:r>
      <w:r w:rsidR="00707234">
        <w:rPr>
          <w:b/>
          <w:noProof/>
          <w:color w:val="000000" w:themeColor="text1"/>
          <w:sz w:val="20"/>
          <w:szCs w:val="20"/>
          <w:lang w:val="pl-PL"/>
        </w:rPr>
        <w:softHyphen/>
      </w:r>
      <w:r w:rsidR="00E863A8">
        <w:rPr>
          <w:b/>
          <w:noProof/>
          <w:color w:val="000000" w:themeColor="text1"/>
          <w:sz w:val="20"/>
          <w:szCs w:val="20"/>
          <w:lang w:val="pl-PL"/>
        </w:rPr>
        <w:t>1</w:t>
      </w:r>
      <w:r w:rsidR="009217CF">
        <w:rPr>
          <w:b/>
          <w:noProof/>
          <w:color w:val="000000" w:themeColor="text1"/>
          <w:sz w:val="20"/>
          <w:szCs w:val="20"/>
          <w:lang w:val="pl-PL"/>
        </w:rPr>
        <w:t>0</w:t>
      </w:r>
      <w:r w:rsidR="00E97228" w:rsidRPr="00E97228">
        <w:rPr>
          <w:b/>
          <w:noProof/>
          <w:color w:val="000000" w:themeColor="text1"/>
          <w:sz w:val="20"/>
          <w:szCs w:val="20"/>
          <w:lang w:val="pl-PL"/>
        </w:rPr>
        <w:t>.0</w:t>
      </w:r>
      <w:r w:rsidR="00E863A8">
        <w:rPr>
          <w:b/>
          <w:noProof/>
          <w:color w:val="000000" w:themeColor="text1"/>
          <w:sz w:val="20"/>
          <w:szCs w:val="20"/>
          <w:lang w:val="pl-PL"/>
        </w:rPr>
        <w:t>9</w:t>
      </w:r>
      <w:r w:rsidR="00E97228" w:rsidRPr="00E97228">
        <w:rPr>
          <w:b/>
          <w:noProof/>
          <w:color w:val="000000" w:themeColor="text1"/>
          <w:sz w:val="20"/>
          <w:szCs w:val="20"/>
          <w:lang w:val="pl-PL"/>
        </w:rPr>
        <w:t>.2018r</w:t>
      </w:r>
      <w:r w:rsidR="00E97228">
        <w:rPr>
          <w:noProof/>
          <w:color w:val="000000" w:themeColor="text1"/>
          <w:sz w:val="20"/>
          <w:szCs w:val="20"/>
          <w:lang w:val="pl-PL"/>
        </w:rPr>
        <w:t>.</w:t>
      </w:r>
      <w:r w:rsidRPr="00E97228">
        <w:rPr>
          <w:noProof/>
          <w:color w:val="000000" w:themeColor="text1"/>
          <w:sz w:val="20"/>
          <w:szCs w:val="20"/>
          <w:lang w:val="pl-PL"/>
        </w:rPr>
        <w:t xml:space="preserve"> do godziny </w:t>
      </w:r>
      <w:r w:rsidR="0005421F" w:rsidRPr="00E97228">
        <w:rPr>
          <w:noProof/>
          <w:color w:val="000000" w:themeColor="text1"/>
          <w:sz w:val="20"/>
          <w:szCs w:val="20"/>
          <w:lang w:val="pl-PL"/>
        </w:rPr>
        <w:t>12.00</w:t>
      </w:r>
      <w:r w:rsidRPr="00E97228">
        <w:rPr>
          <w:noProof/>
          <w:color w:val="000000" w:themeColor="text1"/>
          <w:sz w:val="20"/>
          <w:szCs w:val="20"/>
          <w:lang w:val="pl-PL"/>
        </w:rPr>
        <w:t xml:space="preserve"> w </w:t>
      </w:r>
      <w:r w:rsidR="0048246A" w:rsidRPr="00E97228">
        <w:rPr>
          <w:noProof/>
          <w:color w:val="000000" w:themeColor="text1"/>
          <w:sz w:val="20"/>
          <w:szCs w:val="20"/>
          <w:lang w:val="pl-PL"/>
        </w:rPr>
        <w:t xml:space="preserve">Starostwie Powiatowym w </w:t>
      </w:r>
      <w:r w:rsidR="00950706">
        <w:rPr>
          <w:noProof/>
          <w:color w:val="000000" w:themeColor="text1"/>
          <w:sz w:val="20"/>
          <w:szCs w:val="20"/>
          <w:lang w:val="pl-PL"/>
        </w:rPr>
        <w:t xml:space="preserve">Węgorzewie, </w:t>
      </w:r>
      <w:r w:rsidR="00F258E3">
        <w:rPr>
          <w:noProof/>
          <w:color w:val="000000" w:themeColor="text1"/>
          <w:sz w:val="20"/>
          <w:szCs w:val="20"/>
          <w:lang w:val="pl-PL"/>
        </w:rPr>
        <w:t xml:space="preserve">ul. </w:t>
      </w:r>
      <w:r w:rsidR="00950706">
        <w:rPr>
          <w:noProof/>
          <w:color w:val="000000" w:themeColor="text1"/>
          <w:sz w:val="20"/>
          <w:szCs w:val="20"/>
          <w:lang w:val="pl-PL"/>
        </w:rPr>
        <w:t>3 Maja 17 B, 11-6</w:t>
      </w:r>
      <w:r w:rsidR="004340B4" w:rsidRPr="00E97228">
        <w:rPr>
          <w:noProof/>
          <w:color w:val="000000" w:themeColor="text1"/>
          <w:sz w:val="20"/>
          <w:szCs w:val="20"/>
          <w:lang w:val="pl-PL"/>
        </w:rPr>
        <w:t xml:space="preserve">00 </w:t>
      </w:r>
      <w:r w:rsidR="00950706">
        <w:rPr>
          <w:noProof/>
          <w:color w:val="000000" w:themeColor="text1"/>
          <w:sz w:val="20"/>
          <w:szCs w:val="20"/>
          <w:lang w:val="pl-PL"/>
        </w:rPr>
        <w:t xml:space="preserve">Węgorzewo, pokój nr </w:t>
      </w:r>
      <w:r w:rsidR="00F258E3">
        <w:rPr>
          <w:noProof/>
          <w:color w:val="000000" w:themeColor="text1"/>
          <w:sz w:val="20"/>
          <w:szCs w:val="20"/>
          <w:lang w:val="pl-PL"/>
        </w:rPr>
        <w:t>12</w:t>
      </w:r>
    </w:p>
    <w:p w14:paraId="2666755E" w14:textId="77777777" w:rsidR="0092488E" w:rsidRPr="00E97228" w:rsidRDefault="004340B4" w:rsidP="00A4590C">
      <w:pPr>
        <w:pStyle w:val="Akapitzlist"/>
        <w:numPr>
          <w:ilvl w:val="1"/>
          <w:numId w:val="9"/>
        </w:numPr>
        <w:tabs>
          <w:tab w:val="left" w:pos="679"/>
        </w:tabs>
        <w:spacing w:before="119" w:line="276" w:lineRule="auto"/>
        <w:ind w:right="15"/>
        <w:rPr>
          <w:noProof/>
          <w:color w:val="000000" w:themeColor="text1"/>
          <w:sz w:val="20"/>
          <w:szCs w:val="20"/>
          <w:lang w:val="pl-PL"/>
        </w:rPr>
      </w:pPr>
      <w:r w:rsidRPr="00E97228">
        <w:rPr>
          <w:noProof/>
          <w:color w:val="000000" w:themeColor="text1"/>
          <w:sz w:val="20"/>
          <w:szCs w:val="20"/>
          <w:lang w:val="pl-PL"/>
        </w:rPr>
        <w:t xml:space="preserve">Decydujące znaczenie dla </w:t>
      </w:r>
      <w:r w:rsidR="00180620" w:rsidRPr="00E97228">
        <w:rPr>
          <w:noProof/>
          <w:color w:val="000000" w:themeColor="text1"/>
          <w:sz w:val="20"/>
          <w:szCs w:val="20"/>
          <w:lang w:val="pl-PL"/>
        </w:rPr>
        <w:t>zachowa</w:t>
      </w:r>
      <w:r w:rsidRPr="00E97228">
        <w:rPr>
          <w:noProof/>
          <w:color w:val="000000" w:themeColor="text1"/>
          <w:sz w:val="20"/>
          <w:szCs w:val="20"/>
          <w:lang w:val="pl-PL"/>
        </w:rPr>
        <w:t xml:space="preserve">nia terminu składania ofert ma data i godzina wpływu oferty </w:t>
      </w:r>
      <w:r w:rsidR="00180620" w:rsidRPr="00E97228">
        <w:rPr>
          <w:noProof/>
          <w:color w:val="000000" w:themeColor="text1"/>
          <w:sz w:val="20"/>
          <w:szCs w:val="20"/>
          <w:lang w:val="pl-PL"/>
        </w:rPr>
        <w:t>w miejsce wskazane w pkt 8.1, a nie data jej wysłania przesyłką pocztową lub</w:t>
      </w:r>
      <w:r w:rsidR="00180620" w:rsidRPr="00E97228">
        <w:rPr>
          <w:noProof/>
          <w:color w:val="000000" w:themeColor="text1"/>
          <w:spacing w:val="-14"/>
          <w:sz w:val="20"/>
          <w:szCs w:val="20"/>
          <w:lang w:val="pl-PL"/>
        </w:rPr>
        <w:t xml:space="preserve"> </w:t>
      </w:r>
      <w:r w:rsidR="00180620" w:rsidRPr="00E97228">
        <w:rPr>
          <w:noProof/>
          <w:color w:val="000000" w:themeColor="text1"/>
          <w:sz w:val="20"/>
          <w:szCs w:val="20"/>
          <w:lang w:val="pl-PL"/>
        </w:rPr>
        <w:t>kurierską.</w:t>
      </w:r>
    </w:p>
    <w:p w14:paraId="43B16560" w14:textId="28902BBB" w:rsidR="0092488E" w:rsidRPr="00E97228" w:rsidRDefault="00180620" w:rsidP="00A4590C">
      <w:pPr>
        <w:pStyle w:val="Akapitzlist"/>
        <w:numPr>
          <w:ilvl w:val="1"/>
          <w:numId w:val="9"/>
        </w:numPr>
        <w:tabs>
          <w:tab w:val="left" w:pos="679"/>
        </w:tabs>
        <w:spacing w:line="276" w:lineRule="auto"/>
        <w:ind w:right="15"/>
        <w:rPr>
          <w:noProof/>
          <w:color w:val="000000" w:themeColor="text1"/>
          <w:sz w:val="20"/>
          <w:szCs w:val="20"/>
          <w:lang w:val="pl-PL"/>
        </w:rPr>
      </w:pPr>
      <w:r w:rsidRPr="00E97228">
        <w:rPr>
          <w:noProof/>
          <w:color w:val="000000" w:themeColor="text1"/>
          <w:sz w:val="20"/>
          <w:szCs w:val="20"/>
          <w:lang w:val="pl-PL"/>
        </w:rPr>
        <w:t xml:space="preserve">Otwarcie ofert nastąpi w dniu </w:t>
      </w:r>
      <w:r w:rsidR="00E863A8">
        <w:rPr>
          <w:noProof/>
          <w:color w:val="000000" w:themeColor="text1"/>
          <w:sz w:val="20"/>
          <w:szCs w:val="20"/>
          <w:lang w:val="pl-PL"/>
        </w:rPr>
        <w:t>1</w:t>
      </w:r>
      <w:r w:rsidR="009217CF">
        <w:rPr>
          <w:noProof/>
          <w:color w:val="000000" w:themeColor="text1"/>
          <w:sz w:val="20"/>
          <w:szCs w:val="20"/>
          <w:lang w:val="pl-PL"/>
        </w:rPr>
        <w:t>0</w:t>
      </w:r>
      <w:r w:rsidR="00E97228">
        <w:rPr>
          <w:noProof/>
          <w:color w:val="000000" w:themeColor="text1"/>
          <w:sz w:val="20"/>
          <w:szCs w:val="20"/>
          <w:lang w:val="pl-PL"/>
        </w:rPr>
        <w:t>.0</w:t>
      </w:r>
      <w:r w:rsidR="00E863A8">
        <w:rPr>
          <w:noProof/>
          <w:color w:val="000000" w:themeColor="text1"/>
          <w:sz w:val="20"/>
          <w:szCs w:val="20"/>
          <w:lang w:val="pl-PL"/>
        </w:rPr>
        <w:t>9</w:t>
      </w:r>
      <w:r w:rsidR="00E97228">
        <w:rPr>
          <w:noProof/>
          <w:color w:val="000000" w:themeColor="text1"/>
          <w:sz w:val="20"/>
          <w:szCs w:val="20"/>
          <w:lang w:val="pl-PL"/>
        </w:rPr>
        <w:t>.2018r</w:t>
      </w:r>
      <w:r w:rsidR="0048246A" w:rsidRPr="00E97228">
        <w:rPr>
          <w:noProof/>
          <w:color w:val="000000" w:themeColor="text1"/>
          <w:sz w:val="20"/>
          <w:szCs w:val="20"/>
          <w:lang w:val="pl-PL"/>
        </w:rPr>
        <w:t xml:space="preserve"> </w:t>
      </w:r>
      <w:r w:rsidRPr="00E97228">
        <w:rPr>
          <w:noProof/>
          <w:color w:val="000000" w:themeColor="text1"/>
          <w:sz w:val="20"/>
          <w:szCs w:val="20"/>
          <w:lang w:val="pl-PL"/>
        </w:rPr>
        <w:t xml:space="preserve">o godzinie </w:t>
      </w:r>
      <w:r w:rsidR="0005421F" w:rsidRPr="00E97228">
        <w:rPr>
          <w:noProof/>
          <w:color w:val="000000" w:themeColor="text1"/>
          <w:sz w:val="20"/>
          <w:szCs w:val="20"/>
          <w:lang w:val="pl-PL"/>
        </w:rPr>
        <w:t xml:space="preserve">12.30, </w:t>
      </w:r>
      <w:r w:rsidRPr="00E97228">
        <w:rPr>
          <w:noProof/>
          <w:color w:val="000000" w:themeColor="text1"/>
          <w:sz w:val="20"/>
          <w:szCs w:val="20"/>
          <w:lang w:val="pl-PL"/>
        </w:rPr>
        <w:t xml:space="preserve">w siedzibie </w:t>
      </w:r>
      <w:r w:rsidR="0048246A" w:rsidRPr="00E97228">
        <w:rPr>
          <w:noProof/>
          <w:color w:val="000000" w:themeColor="text1"/>
          <w:sz w:val="20"/>
          <w:szCs w:val="20"/>
          <w:lang w:val="pl-PL"/>
        </w:rPr>
        <w:t>Starostw</w:t>
      </w:r>
      <w:r w:rsidR="000921FA" w:rsidRPr="00E97228">
        <w:rPr>
          <w:noProof/>
          <w:color w:val="000000" w:themeColor="text1"/>
          <w:sz w:val="20"/>
          <w:szCs w:val="20"/>
          <w:lang w:val="pl-PL"/>
        </w:rPr>
        <w:t>a</w:t>
      </w:r>
      <w:r w:rsidR="0048246A" w:rsidRPr="00E97228">
        <w:rPr>
          <w:noProof/>
          <w:color w:val="000000" w:themeColor="text1"/>
          <w:sz w:val="20"/>
          <w:szCs w:val="20"/>
          <w:lang w:val="pl-PL"/>
        </w:rPr>
        <w:t xml:space="preserve"> Powiatow</w:t>
      </w:r>
      <w:r w:rsidR="000921FA" w:rsidRPr="00E97228">
        <w:rPr>
          <w:noProof/>
          <w:color w:val="000000" w:themeColor="text1"/>
          <w:sz w:val="20"/>
          <w:szCs w:val="20"/>
          <w:lang w:val="pl-PL"/>
        </w:rPr>
        <w:t>ego</w:t>
      </w:r>
      <w:r w:rsidR="00950706">
        <w:rPr>
          <w:noProof/>
          <w:color w:val="000000" w:themeColor="text1"/>
          <w:sz w:val="20"/>
          <w:szCs w:val="20"/>
          <w:lang w:val="pl-PL"/>
        </w:rPr>
        <w:t xml:space="preserve"> </w:t>
      </w:r>
      <w:r w:rsidR="00950706" w:rsidRPr="00E97228">
        <w:rPr>
          <w:noProof/>
          <w:color w:val="000000" w:themeColor="text1"/>
          <w:sz w:val="20"/>
          <w:szCs w:val="20"/>
          <w:lang w:val="pl-PL"/>
        </w:rPr>
        <w:t xml:space="preserve">w </w:t>
      </w:r>
      <w:r w:rsidR="00950706">
        <w:rPr>
          <w:noProof/>
          <w:color w:val="000000" w:themeColor="text1"/>
          <w:sz w:val="20"/>
          <w:szCs w:val="20"/>
          <w:lang w:val="pl-PL"/>
        </w:rPr>
        <w:t xml:space="preserve">Węgorzewie, </w:t>
      </w:r>
      <w:r w:rsidR="00F258E3">
        <w:rPr>
          <w:noProof/>
          <w:color w:val="000000" w:themeColor="text1"/>
          <w:sz w:val="20"/>
          <w:szCs w:val="20"/>
          <w:lang w:val="pl-PL"/>
        </w:rPr>
        <w:t>ul.</w:t>
      </w:r>
      <w:r w:rsidR="00950706">
        <w:rPr>
          <w:noProof/>
          <w:color w:val="000000" w:themeColor="text1"/>
          <w:sz w:val="20"/>
          <w:szCs w:val="20"/>
          <w:lang w:val="pl-PL"/>
        </w:rPr>
        <w:t xml:space="preserve"> 3 Maja 17 B,</w:t>
      </w:r>
      <w:r w:rsidRPr="00E97228">
        <w:rPr>
          <w:noProof/>
          <w:color w:val="000000" w:themeColor="text1"/>
          <w:sz w:val="20"/>
          <w:szCs w:val="20"/>
          <w:lang w:val="pl-PL"/>
        </w:rPr>
        <w:t>, sala nr</w:t>
      </w:r>
      <w:r w:rsidRPr="00E97228">
        <w:rPr>
          <w:noProof/>
          <w:color w:val="000000" w:themeColor="text1"/>
          <w:spacing w:val="-7"/>
          <w:sz w:val="20"/>
          <w:szCs w:val="20"/>
          <w:lang w:val="pl-PL"/>
        </w:rPr>
        <w:t xml:space="preserve"> </w:t>
      </w:r>
      <w:r w:rsidR="00FE0407">
        <w:rPr>
          <w:noProof/>
          <w:color w:val="000000" w:themeColor="text1"/>
          <w:spacing w:val="-7"/>
          <w:sz w:val="20"/>
          <w:szCs w:val="20"/>
          <w:lang w:val="pl-PL"/>
        </w:rPr>
        <w:t>1</w:t>
      </w:r>
      <w:r w:rsidR="00950706">
        <w:rPr>
          <w:noProof/>
          <w:color w:val="000000" w:themeColor="text1"/>
          <w:sz w:val="20"/>
          <w:szCs w:val="20"/>
          <w:lang w:val="pl-PL"/>
        </w:rPr>
        <w:t>.</w:t>
      </w:r>
    </w:p>
    <w:p w14:paraId="078ADFA2" w14:textId="5FF78DE9" w:rsidR="0092488E" w:rsidRPr="00E97228" w:rsidRDefault="00180620" w:rsidP="00A4590C">
      <w:pPr>
        <w:pStyle w:val="Akapitzlist"/>
        <w:numPr>
          <w:ilvl w:val="1"/>
          <w:numId w:val="9"/>
        </w:numPr>
        <w:tabs>
          <w:tab w:val="left" w:pos="679"/>
        </w:tabs>
        <w:spacing w:line="276" w:lineRule="auto"/>
        <w:ind w:right="15"/>
        <w:rPr>
          <w:noProof/>
          <w:color w:val="000000" w:themeColor="text1"/>
          <w:sz w:val="20"/>
          <w:szCs w:val="20"/>
          <w:lang w:val="pl-PL"/>
        </w:rPr>
      </w:pPr>
      <w:r w:rsidRPr="00E97228">
        <w:rPr>
          <w:noProof/>
          <w:color w:val="000000" w:themeColor="text1"/>
          <w:sz w:val="20"/>
          <w:szCs w:val="20"/>
          <w:lang w:val="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w:t>
      </w:r>
      <w:r w:rsidR="00E97228">
        <w:rPr>
          <w:noProof/>
          <w:color w:val="000000" w:themeColor="text1"/>
          <w:sz w:val="20"/>
          <w:szCs w:val="20"/>
          <w:lang w:val="pl-PL"/>
        </w:rPr>
        <w:t>percie oznaczonej jak w pkt 7.21</w:t>
      </w:r>
      <w:r w:rsidRPr="00E97228">
        <w:rPr>
          <w:noProof/>
          <w:color w:val="000000" w:themeColor="text1"/>
          <w:sz w:val="20"/>
          <w:szCs w:val="20"/>
          <w:lang w:val="pl-PL"/>
        </w:rPr>
        <w:t xml:space="preserve"> z dodatkowym oznaczeniem</w:t>
      </w:r>
      <w:r w:rsidRPr="00E97228">
        <w:rPr>
          <w:noProof/>
          <w:color w:val="000000" w:themeColor="text1"/>
          <w:spacing w:val="-7"/>
          <w:sz w:val="20"/>
          <w:szCs w:val="20"/>
          <w:lang w:val="pl-PL"/>
        </w:rPr>
        <w:t xml:space="preserve"> </w:t>
      </w:r>
      <w:r w:rsidRPr="00E97228">
        <w:rPr>
          <w:noProof/>
          <w:color w:val="000000" w:themeColor="text1"/>
          <w:sz w:val="20"/>
          <w:szCs w:val="20"/>
          <w:lang w:val="pl-PL"/>
        </w:rPr>
        <w:t>„ZMIANA”.</w:t>
      </w:r>
    </w:p>
    <w:p w14:paraId="75B1EF76" w14:textId="77777777" w:rsidR="0092488E" w:rsidRPr="00E97228" w:rsidRDefault="00180620" w:rsidP="00A4590C">
      <w:pPr>
        <w:pStyle w:val="Akapitzlist"/>
        <w:numPr>
          <w:ilvl w:val="1"/>
          <w:numId w:val="9"/>
        </w:numPr>
        <w:tabs>
          <w:tab w:val="left" w:pos="679"/>
        </w:tabs>
        <w:spacing w:line="276" w:lineRule="auto"/>
        <w:ind w:right="15"/>
        <w:rPr>
          <w:noProof/>
          <w:color w:val="000000" w:themeColor="text1"/>
          <w:sz w:val="20"/>
          <w:szCs w:val="20"/>
          <w:lang w:val="pl-PL"/>
        </w:rPr>
      </w:pPr>
      <w:r w:rsidRPr="00E97228">
        <w:rPr>
          <w:noProof/>
          <w:color w:val="000000" w:themeColor="text1"/>
          <w:sz w:val="20"/>
          <w:szCs w:val="20"/>
          <w:lang w:val="pl-PL"/>
        </w:rPr>
        <w:t>Wykonawca może przed upływem terminu składania ofert wycofać ofertę, poprzez złożenie pisemnego powiadomienia podpisanego przez osobę (osoby) uprawnioną do reprezentowania Wykonawcy.</w:t>
      </w:r>
    </w:p>
    <w:p w14:paraId="463C891D" w14:textId="77777777" w:rsidR="0092488E" w:rsidRPr="00E97228" w:rsidRDefault="00180620" w:rsidP="00A4590C">
      <w:pPr>
        <w:pStyle w:val="Akapitzlist"/>
        <w:numPr>
          <w:ilvl w:val="1"/>
          <w:numId w:val="9"/>
        </w:numPr>
        <w:tabs>
          <w:tab w:val="left" w:pos="679"/>
        </w:tabs>
        <w:spacing w:line="276" w:lineRule="auto"/>
        <w:ind w:right="15"/>
        <w:rPr>
          <w:noProof/>
          <w:color w:val="000000" w:themeColor="text1"/>
          <w:sz w:val="20"/>
          <w:szCs w:val="20"/>
          <w:lang w:val="pl-PL"/>
        </w:rPr>
      </w:pPr>
      <w:r w:rsidRPr="00E97228">
        <w:rPr>
          <w:noProof/>
          <w:color w:val="000000" w:themeColor="text1"/>
          <w:sz w:val="20"/>
          <w:szCs w:val="20"/>
          <w:lang w:val="pl-PL"/>
        </w:rPr>
        <w:t>Otwarcie ofert jest jawne. Wykonawcy mogą uczestniczyć w sesji otwarcia ofert.</w:t>
      </w:r>
    </w:p>
    <w:p w14:paraId="1B64F222" w14:textId="77777777" w:rsidR="0092488E" w:rsidRPr="00E97228" w:rsidRDefault="00180620" w:rsidP="00A4590C">
      <w:pPr>
        <w:pStyle w:val="Akapitzlist"/>
        <w:numPr>
          <w:ilvl w:val="1"/>
          <w:numId w:val="9"/>
        </w:numPr>
        <w:tabs>
          <w:tab w:val="left" w:pos="679"/>
        </w:tabs>
        <w:spacing w:line="276" w:lineRule="auto"/>
        <w:ind w:right="15"/>
        <w:rPr>
          <w:noProof/>
          <w:color w:val="000000" w:themeColor="text1"/>
          <w:sz w:val="20"/>
          <w:szCs w:val="20"/>
          <w:lang w:val="pl-PL"/>
        </w:rPr>
      </w:pPr>
      <w:r w:rsidRPr="00E97228">
        <w:rPr>
          <w:noProof/>
          <w:color w:val="000000" w:themeColor="text1"/>
          <w:sz w:val="20"/>
          <w:szCs w:val="20"/>
          <w:lang w:val="pl-PL"/>
        </w:rPr>
        <w:t>Niezwłocznie po otwarciu ofert zamawiający zamieści na własnej stronie internetowej informacje</w:t>
      </w:r>
      <w:r w:rsidRPr="00E97228">
        <w:rPr>
          <w:noProof/>
          <w:color w:val="000000" w:themeColor="text1"/>
          <w:spacing w:val="-2"/>
          <w:sz w:val="20"/>
          <w:szCs w:val="20"/>
          <w:lang w:val="pl-PL"/>
        </w:rPr>
        <w:t xml:space="preserve"> </w:t>
      </w:r>
      <w:r w:rsidRPr="00E97228">
        <w:rPr>
          <w:noProof/>
          <w:color w:val="000000" w:themeColor="text1"/>
          <w:sz w:val="20"/>
          <w:szCs w:val="20"/>
          <w:lang w:val="pl-PL"/>
        </w:rPr>
        <w:t>dotyczące:</w:t>
      </w:r>
    </w:p>
    <w:p w14:paraId="0AA9B89A" w14:textId="77777777" w:rsidR="0092488E" w:rsidRPr="00E97228" w:rsidRDefault="00180620" w:rsidP="00C95A3E">
      <w:pPr>
        <w:pStyle w:val="Akapitzlist"/>
        <w:numPr>
          <w:ilvl w:val="2"/>
          <w:numId w:val="3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kwoty, jaką zamierza przeznaczyć na sfinansowanie zamówienia;</w:t>
      </w:r>
    </w:p>
    <w:p w14:paraId="2C1BB2E7" w14:textId="77777777" w:rsidR="0056108B" w:rsidRPr="00E97228" w:rsidRDefault="00180620" w:rsidP="00C95A3E">
      <w:pPr>
        <w:pStyle w:val="Akapitzlist"/>
        <w:numPr>
          <w:ilvl w:val="2"/>
          <w:numId w:val="3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firm oraz adresów wykonawców, którzy złożyli oferty w terminie;</w:t>
      </w:r>
    </w:p>
    <w:p w14:paraId="3DAB2248" w14:textId="77777777" w:rsidR="0092488E" w:rsidRPr="00E97228" w:rsidRDefault="00180620" w:rsidP="00C95A3E">
      <w:pPr>
        <w:pStyle w:val="Akapitzlist"/>
        <w:numPr>
          <w:ilvl w:val="2"/>
          <w:numId w:val="34"/>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ceny, terminu wykonania zamówienia, okresu gwarancji i warunków płatności zawartych w ofertach</w:t>
      </w:r>
      <w:r w:rsidR="0048246A" w:rsidRPr="00E97228">
        <w:rPr>
          <w:noProof/>
          <w:color w:val="000000" w:themeColor="text1"/>
          <w:sz w:val="20"/>
          <w:szCs w:val="20"/>
          <w:lang w:val="pl-PL"/>
        </w:rPr>
        <w:t>.</w:t>
      </w:r>
    </w:p>
    <w:p w14:paraId="694F003E" w14:textId="77777777" w:rsidR="0092488E" w:rsidRPr="00E97228" w:rsidRDefault="00180620" w:rsidP="00A4590C">
      <w:pPr>
        <w:pStyle w:val="Akapitzlist"/>
        <w:numPr>
          <w:ilvl w:val="1"/>
          <w:numId w:val="9"/>
        </w:numPr>
        <w:tabs>
          <w:tab w:val="left" w:pos="679"/>
        </w:tabs>
        <w:spacing w:line="276" w:lineRule="auto"/>
        <w:ind w:right="15"/>
        <w:rPr>
          <w:noProof/>
          <w:color w:val="000000" w:themeColor="text1"/>
          <w:sz w:val="20"/>
          <w:szCs w:val="20"/>
          <w:lang w:val="pl-PL"/>
        </w:rPr>
      </w:pPr>
      <w:r w:rsidRPr="00E97228">
        <w:rPr>
          <w:noProof/>
          <w:color w:val="000000" w:themeColor="text1"/>
          <w:sz w:val="20"/>
          <w:szCs w:val="20"/>
          <w:lang w:val="pl-PL"/>
        </w:rPr>
        <w:t>Oferty złożone po terminie, o którym mowa w pkt. 8.1, zostaną zwrócone wykonawcom po upływie terminu do wniesienia odwołania. Zamawiający niezwłocznie po upływie terminu składania ofert zawiadomi wykonawcę o złożeniu oferty po terminie.</w:t>
      </w:r>
    </w:p>
    <w:p w14:paraId="16C92D6E" w14:textId="77777777" w:rsidR="0092488E" w:rsidRPr="00E97228" w:rsidRDefault="0092488E" w:rsidP="000412E5">
      <w:pPr>
        <w:pStyle w:val="Tekstpodstawowy"/>
        <w:spacing w:line="276" w:lineRule="auto"/>
        <w:rPr>
          <w:noProof/>
          <w:color w:val="000000" w:themeColor="text1"/>
          <w:lang w:val="pl-PL"/>
        </w:rPr>
      </w:pPr>
    </w:p>
    <w:p w14:paraId="3EE0A5CF"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9</w:t>
      </w:r>
    </w:p>
    <w:p w14:paraId="4B45CFAA" w14:textId="77777777" w:rsidR="003A3691" w:rsidRPr="00E97228" w:rsidRDefault="003A3691" w:rsidP="000412E5">
      <w:pPr>
        <w:spacing w:before="123" w:line="276" w:lineRule="auto"/>
        <w:ind w:left="331" w:right="327"/>
        <w:jc w:val="center"/>
        <w:rPr>
          <w:b/>
          <w:noProof/>
          <w:color w:val="000000" w:themeColor="text1"/>
          <w:sz w:val="20"/>
          <w:szCs w:val="20"/>
          <w:lang w:val="pl-PL"/>
        </w:rPr>
      </w:pPr>
      <w:r w:rsidRPr="00E97228">
        <w:rPr>
          <w:b/>
          <w:noProof/>
          <w:color w:val="000000" w:themeColor="text1"/>
          <w:sz w:val="20"/>
          <w:szCs w:val="20"/>
          <w:lang w:val="pl-PL"/>
        </w:rPr>
        <w:t>TERMIN ZWIĄZANIA OFERTĄ</w:t>
      </w:r>
    </w:p>
    <w:p w14:paraId="503C81F3" w14:textId="77777777" w:rsidR="0092488E" w:rsidRPr="00E97228" w:rsidRDefault="0092488E" w:rsidP="000412E5">
      <w:pPr>
        <w:pStyle w:val="Tekstpodstawowy"/>
        <w:spacing w:before="1" w:line="276" w:lineRule="auto"/>
        <w:rPr>
          <w:noProof/>
          <w:color w:val="000000" w:themeColor="text1"/>
          <w:lang w:val="pl-PL"/>
        </w:rPr>
      </w:pPr>
    </w:p>
    <w:p w14:paraId="3C523546" w14:textId="77777777" w:rsidR="0092488E" w:rsidRPr="00E97228" w:rsidRDefault="00180620" w:rsidP="00A4590C">
      <w:pPr>
        <w:pStyle w:val="Akapitzlist"/>
        <w:numPr>
          <w:ilvl w:val="1"/>
          <w:numId w:val="8"/>
        </w:numPr>
        <w:tabs>
          <w:tab w:val="left" w:pos="664"/>
        </w:tabs>
        <w:spacing w:before="0" w:line="276" w:lineRule="auto"/>
        <w:rPr>
          <w:noProof/>
          <w:color w:val="000000" w:themeColor="text1"/>
          <w:sz w:val="20"/>
          <w:szCs w:val="20"/>
          <w:lang w:val="pl-PL"/>
        </w:rPr>
      </w:pPr>
      <w:r w:rsidRPr="00E97228">
        <w:rPr>
          <w:noProof/>
          <w:color w:val="000000" w:themeColor="text1"/>
          <w:sz w:val="20"/>
          <w:szCs w:val="20"/>
          <w:lang w:val="pl-PL"/>
        </w:rPr>
        <w:t>Wykonawca jest związany ofertą przez okres 60 dni od terminu składania</w:t>
      </w:r>
      <w:r w:rsidRPr="00E97228">
        <w:rPr>
          <w:noProof/>
          <w:color w:val="000000" w:themeColor="text1"/>
          <w:spacing w:val="-13"/>
          <w:sz w:val="20"/>
          <w:szCs w:val="20"/>
          <w:lang w:val="pl-PL"/>
        </w:rPr>
        <w:t xml:space="preserve"> </w:t>
      </w:r>
      <w:r w:rsidRPr="00E97228">
        <w:rPr>
          <w:noProof/>
          <w:color w:val="000000" w:themeColor="text1"/>
          <w:sz w:val="20"/>
          <w:szCs w:val="20"/>
          <w:lang w:val="pl-PL"/>
        </w:rPr>
        <w:t>ofert.</w:t>
      </w:r>
    </w:p>
    <w:p w14:paraId="38D28AC8" w14:textId="77777777" w:rsidR="0092488E" w:rsidRPr="00E97228" w:rsidRDefault="00180620" w:rsidP="00A4590C">
      <w:pPr>
        <w:pStyle w:val="Akapitzlist"/>
        <w:numPr>
          <w:ilvl w:val="1"/>
          <w:numId w:val="8"/>
        </w:numPr>
        <w:tabs>
          <w:tab w:val="left" w:pos="664"/>
        </w:tabs>
        <w:spacing w:line="276" w:lineRule="auto"/>
        <w:rPr>
          <w:noProof/>
          <w:color w:val="000000" w:themeColor="text1"/>
          <w:sz w:val="20"/>
          <w:szCs w:val="20"/>
          <w:lang w:val="pl-PL"/>
        </w:rPr>
      </w:pPr>
      <w:r w:rsidRPr="00E97228">
        <w:rPr>
          <w:noProof/>
          <w:color w:val="000000" w:themeColor="text1"/>
          <w:sz w:val="20"/>
          <w:szCs w:val="20"/>
          <w:lang w:val="pl-PL"/>
        </w:rPr>
        <w:t>Bieg terminu związania ofertą rozpoczyna się wraz z upływem terminu składania</w:t>
      </w:r>
      <w:r w:rsidRPr="00E97228">
        <w:rPr>
          <w:noProof/>
          <w:color w:val="000000" w:themeColor="text1"/>
          <w:spacing w:val="-9"/>
          <w:sz w:val="20"/>
          <w:szCs w:val="20"/>
          <w:lang w:val="pl-PL"/>
        </w:rPr>
        <w:t xml:space="preserve"> </w:t>
      </w:r>
      <w:r w:rsidRPr="00E97228">
        <w:rPr>
          <w:noProof/>
          <w:color w:val="000000" w:themeColor="text1"/>
          <w:sz w:val="20"/>
          <w:szCs w:val="20"/>
          <w:lang w:val="pl-PL"/>
        </w:rPr>
        <w:t>ofert.</w:t>
      </w:r>
    </w:p>
    <w:p w14:paraId="0022F805" w14:textId="77777777" w:rsidR="0092488E" w:rsidRPr="00E97228" w:rsidRDefault="004340B4" w:rsidP="00A4590C">
      <w:pPr>
        <w:pStyle w:val="Akapitzlist"/>
        <w:numPr>
          <w:ilvl w:val="1"/>
          <w:numId w:val="8"/>
        </w:numPr>
        <w:tabs>
          <w:tab w:val="left" w:pos="664"/>
        </w:tabs>
        <w:spacing w:line="276" w:lineRule="auto"/>
        <w:rPr>
          <w:noProof/>
          <w:color w:val="000000" w:themeColor="text1"/>
          <w:sz w:val="20"/>
          <w:szCs w:val="20"/>
          <w:lang w:val="pl-PL"/>
        </w:rPr>
      </w:pPr>
      <w:r w:rsidRPr="00E97228">
        <w:rPr>
          <w:noProof/>
          <w:color w:val="000000" w:themeColor="text1"/>
          <w:sz w:val="20"/>
          <w:szCs w:val="20"/>
          <w:lang w:val="pl-PL"/>
        </w:rPr>
        <w:t xml:space="preserve">Wykonawca samodzielnie lub na wniosek </w:t>
      </w:r>
      <w:r w:rsidR="00180620" w:rsidRPr="00E97228">
        <w:rPr>
          <w:noProof/>
          <w:color w:val="000000" w:themeColor="text1"/>
          <w:sz w:val="20"/>
          <w:szCs w:val="20"/>
          <w:lang w:val="pl-PL"/>
        </w:rPr>
        <w:t>zamawiającego może prze</w:t>
      </w:r>
      <w:r w:rsidRPr="00E97228">
        <w:rPr>
          <w:noProof/>
          <w:color w:val="000000" w:themeColor="text1"/>
          <w:sz w:val="20"/>
          <w:szCs w:val="20"/>
          <w:lang w:val="pl-PL"/>
        </w:rPr>
        <w:t>dłużyć termin związania ofertą,</w:t>
      </w:r>
      <w:r w:rsidR="00180620" w:rsidRPr="00E97228">
        <w:rPr>
          <w:noProof/>
          <w:color w:val="000000" w:themeColor="text1"/>
          <w:sz w:val="20"/>
          <w:szCs w:val="20"/>
          <w:lang w:val="pl-PL"/>
        </w:rPr>
        <w:t xml:space="preserve"> z tym, że zamawiający może tylko raz, co najmniej na 3 dni przed upływem terminu związania ofertą zwrócić się do w</w:t>
      </w:r>
      <w:r w:rsidRPr="00E97228">
        <w:rPr>
          <w:noProof/>
          <w:color w:val="000000" w:themeColor="text1"/>
          <w:sz w:val="20"/>
          <w:szCs w:val="20"/>
          <w:lang w:val="pl-PL"/>
        </w:rPr>
        <w:t>ykonawców o wyrażenie zgody na przedłużenie tego terminu o oznaczony okres, nie dłuższy jednak niż o 60 dni. Przedłużenie terminu związania</w:t>
      </w:r>
      <w:r w:rsidR="00180620" w:rsidRPr="00E97228">
        <w:rPr>
          <w:noProof/>
          <w:color w:val="000000" w:themeColor="text1"/>
          <w:sz w:val="20"/>
          <w:szCs w:val="20"/>
          <w:lang w:val="pl-PL"/>
        </w:rPr>
        <w:t xml:space="preserve"> ofertą</w:t>
      </w:r>
      <w:r w:rsidRPr="00E97228">
        <w:rPr>
          <w:noProof/>
          <w:color w:val="000000" w:themeColor="text1"/>
          <w:sz w:val="20"/>
          <w:szCs w:val="20"/>
          <w:lang w:val="pl-PL"/>
        </w:rPr>
        <w:t xml:space="preserve"> jest dopuszczalne tylko</w:t>
      </w:r>
      <w:r w:rsidR="00180620" w:rsidRPr="00E97228">
        <w:rPr>
          <w:noProof/>
          <w:color w:val="000000" w:themeColor="text1"/>
          <w:sz w:val="20"/>
          <w:szCs w:val="20"/>
          <w:lang w:val="pl-PL"/>
        </w:rPr>
        <w:t xml:space="preserve"> z jednoczesnym przedłużeniem okresu ważności wadium albo, jeśli nie jest to możliwe, z wniesieniem nowego wadium na przedłużony okres związania ofertą.</w:t>
      </w:r>
    </w:p>
    <w:p w14:paraId="589197BB" w14:textId="77777777" w:rsidR="0092488E" w:rsidRPr="00E97228" w:rsidRDefault="0092488E" w:rsidP="000412E5">
      <w:pPr>
        <w:pStyle w:val="Tekstpodstawowy"/>
        <w:spacing w:before="3" w:line="276" w:lineRule="auto"/>
        <w:rPr>
          <w:noProof/>
          <w:color w:val="000000" w:themeColor="text1"/>
          <w:lang w:val="pl-PL"/>
        </w:rPr>
      </w:pPr>
    </w:p>
    <w:p w14:paraId="6476B873"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10</w:t>
      </w:r>
    </w:p>
    <w:p w14:paraId="398F01FF" w14:textId="77777777" w:rsidR="003A3691" w:rsidRPr="00E97228" w:rsidRDefault="003A3691" w:rsidP="000412E5">
      <w:pPr>
        <w:spacing w:before="123"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OPIS SPOSOBU OBLICZENIA CENY</w:t>
      </w:r>
    </w:p>
    <w:p w14:paraId="162D4631" w14:textId="630EDF4C" w:rsidR="0092488E" w:rsidRPr="00E97228" w:rsidRDefault="0092488E" w:rsidP="000412E5">
      <w:pPr>
        <w:pStyle w:val="Tekstpodstawowy"/>
        <w:spacing w:before="1" w:line="276" w:lineRule="auto"/>
        <w:rPr>
          <w:noProof/>
          <w:color w:val="000000" w:themeColor="text1"/>
          <w:lang w:val="pl-PL"/>
        </w:rPr>
      </w:pPr>
    </w:p>
    <w:p w14:paraId="61EA86D6" w14:textId="77777777" w:rsidR="00842329" w:rsidRPr="00E97228" w:rsidRDefault="00842329" w:rsidP="00A4590C">
      <w:pPr>
        <w:pStyle w:val="Akapitzlist"/>
        <w:numPr>
          <w:ilvl w:val="1"/>
          <w:numId w:val="7"/>
        </w:numPr>
        <w:spacing w:line="276" w:lineRule="auto"/>
        <w:rPr>
          <w:noProof/>
          <w:color w:val="000000" w:themeColor="text1"/>
          <w:sz w:val="20"/>
          <w:szCs w:val="20"/>
          <w:lang w:val="pl-PL"/>
        </w:rPr>
      </w:pPr>
      <w:r w:rsidRPr="00E97228">
        <w:rPr>
          <w:noProof/>
          <w:color w:val="000000" w:themeColor="text1"/>
          <w:sz w:val="20"/>
          <w:szCs w:val="20"/>
          <w:lang w:val="pl-PL"/>
        </w:rPr>
        <w:t>Oferta musi zawierać ostateczną ryczałtową cenę brutto gwarantującą wykonanie pełnego zakresu ilościowego i jakościowego określonego dla całego zamówienia, uwzgledniającą wszystkie koszty prac i materiałów koniecznych do prawidłowego wykonania zamówienia, wszystkie opłaty i podatki, ze szczególnym uwzględnieniem podatku VAT, składki ZUS oraz ewentualne upusty i rabaty.</w:t>
      </w:r>
    </w:p>
    <w:p w14:paraId="7D43B30E" w14:textId="77777777" w:rsidR="00842329" w:rsidRPr="00E97228" w:rsidRDefault="00842329" w:rsidP="00A4590C">
      <w:pPr>
        <w:pStyle w:val="Akapitzlist"/>
        <w:numPr>
          <w:ilvl w:val="1"/>
          <w:numId w:val="7"/>
        </w:numPr>
        <w:spacing w:line="276" w:lineRule="auto"/>
        <w:rPr>
          <w:noProof/>
          <w:color w:val="000000" w:themeColor="text1"/>
          <w:sz w:val="20"/>
          <w:szCs w:val="20"/>
          <w:lang w:val="pl-PL"/>
        </w:rPr>
      </w:pPr>
      <w:r w:rsidRPr="00E97228">
        <w:rPr>
          <w:noProof/>
          <w:color w:val="000000" w:themeColor="text1"/>
          <w:sz w:val="20"/>
          <w:szCs w:val="20"/>
          <w:lang w:val="pl-PL"/>
        </w:rPr>
        <w:t xml:space="preserve">Cena, o której mowa w ust. 1 stanowić będzie ryczałtowe wynagrodzenie brutto należne Wykonawcy za wykonane zamówienia, w którym Wykonawca winien uwzględnić wszystkie koszty związane z realizacją zamówienia, niezbędne do jej prawidłowego wykonania, w tym </w:t>
      </w:r>
      <w:r w:rsidR="00596D84" w:rsidRPr="00E97228">
        <w:rPr>
          <w:noProof/>
          <w:color w:val="000000" w:themeColor="text1"/>
          <w:sz w:val="20"/>
          <w:szCs w:val="20"/>
          <w:lang w:val="pl-PL"/>
        </w:rPr>
        <w:t>kosztów</w:t>
      </w:r>
      <w:r w:rsidRPr="00E97228">
        <w:rPr>
          <w:noProof/>
          <w:color w:val="000000" w:themeColor="text1"/>
          <w:sz w:val="20"/>
          <w:szCs w:val="20"/>
          <w:lang w:val="pl-PL"/>
        </w:rPr>
        <w:t xml:space="preserve"> wynikających z wymagań Zamawiającego określonych postanowieniami niniejszej SIWZ, </w:t>
      </w:r>
    </w:p>
    <w:p w14:paraId="29390ED5" w14:textId="77777777" w:rsidR="00842329" w:rsidRPr="00E97228" w:rsidRDefault="00842329" w:rsidP="00A4590C">
      <w:pPr>
        <w:pStyle w:val="Akapitzlist"/>
        <w:numPr>
          <w:ilvl w:val="1"/>
          <w:numId w:val="7"/>
        </w:numPr>
        <w:spacing w:line="276" w:lineRule="auto"/>
        <w:rPr>
          <w:noProof/>
          <w:color w:val="000000" w:themeColor="text1"/>
          <w:sz w:val="20"/>
          <w:szCs w:val="20"/>
          <w:lang w:val="pl-PL"/>
        </w:rPr>
      </w:pPr>
      <w:r w:rsidRPr="00E97228">
        <w:rPr>
          <w:noProof/>
          <w:color w:val="000000" w:themeColor="text1"/>
          <w:sz w:val="20"/>
          <w:szCs w:val="20"/>
          <w:lang w:val="pl-PL"/>
        </w:rPr>
        <w:t>Ryczałtową cenę brutto dla zamówienia należy obliczyć uwzględniając ilościowy i jakościowy zakres zamówienia, koszty wynikające z warunków określonych w niniejszej SIWZ i ewentualne ryzyko z tytułu oszacowania wszelkich kosztów związanych z realizacją zamówienia oraz oddziaływanie innych czynników mających lub mogących mieć wpływ na koszty, a w szczególności koszty wynikające z okoliczności, których nie można przewidzieć w chwili zawierania umowy, jak na przykład zmiana przepisów dotyczących naliczania podatku VAT, wszelkie, uprzednio nieprzewidziane opłaty wynikłe w trakcie realizacji zamówienia, wzrost: kursu euro, cen materiałów, kosztów transportu, najniższego wynagrodzenia itp.</w:t>
      </w:r>
    </w:p>
    <w:p w14:paraId="0CFAC6D7" w14:textId="77777777" w:rsidR="00842329" w:rsidRPr="00E97228" w:rsidRDefault="00842329" w:rsidP="00A4590C">
      <w:pPr>
        <w:pStyle w:val="Akapitzlist"/>
        <w:numPr>
          <w:ilvl w:val="1"/>
          <w:numId w:val="7"/>
        </w:numPr>
        <w:spacing w:line="276" w:lineRule="auto"/>
        <w:rPr>
          <w:noProof/>
          <w:color w:val="000000" w:themeColor="text1"/>
          <w:sz w:val="20"/>
          <w:szCs w:val="20"/>
          <w:lang w:val="pl-PL"/>
        </w:rPr>
      </w:pPr>
      <w:r w:rsidRPr="00E97228">
        <w:rPr>
          <w:noProof/>
          <w:color w:val="000000" w:themeColor="text1"/>
          <w:sz w:val="20"/>
          <w:szCs w:val="20"/>
          <w:lang w:val="pl-PL"/>
        </w:rPr>
        <w:t>Ryczałtowa cena brutto dla zamówienia:</w:t>
      </w:r>
    </w:p>
    <w:p w14:paraId="0BAAE832" w14:textId="77777777" w:rsidR="00842329" w:rsidRPr="00E97228" w:rsidRDefault="00842329" w:rsidP="00C95A3E">
      <w:pPr>
        <w:pStyle w:val="Akapitzlist"/>
        <w:numPr>
          <w:ilvl w:val="2"/>
          <w:numId w:val="35"/>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stanowić będzie cenę brutto oferty i musi być podana w PLN cyframi i słownie, z dokładnością do dwóch miejsc po przecinku oraz zawierać podatek VAT naliczony zgodnie z przepisami prawa obowiązującymi w terminie składania ofert (dotyczy płatników podatku VAT);</w:t>
      </w:r>
    </w:p>
    <w:p w14:paraId="369A8195" w14:textId="77777777" w:rsidR="00842329" w:rsidRPr="00E97228" w:rsidRDefault="00842329" w:rsidP="00C95A3E">
      <w:pPr>
        <w:pStyle w:val="Akapitzlist"/>
        <w:numPr>
          <w:ilvl w:val="2"/>
          <w:numId w:val="35"/>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może być tylko jedna, a ustalona w wyniku niniejszego postępowania stanowić będzie wynagrodzenie Wykonawcy za wykonanie zamówienia, które nie może ulec zmianie przez okres związania ofertą, oraz w przypadku zawarcia umowy, poza przypadkami wskazanymi w umowie, do czasu zakończenia realizacji jej przedmiotu.</w:t>
      </w:r>
    </w:p>
    <w:p w14:paraId="606A0C8A" w14:textId="77777777" w:rsidR="00842329" w:rsidRPr="00E97228" w:rsidRDefault="00842329" w:rsidP="00A4590C">
      <w:pPr>
        <w:pStyle w:val="Akapitzlist"/>
        <w:numPr>
          <w:ilvl w:val="1"/>
          <w:numId w:val="7"/>
        </w:numPr>
        <w:spacing w:line="276" w:lineRule="auto"/>
        <w:rPr>
          <w:noProof/>
          <w:color w:val="000000" w:themeColor="text1"/>
          <w:sz w:val="20"/>
          <w:szCs w:val="20"/>
          <w:lang w:val="pl-PL"/>
        </w:rPr>
      </w:pPr>
      <w:r w:rsidRPr="00E97228">
        <w:rPr>
          <w:noProof/>
          <w:color w:val="000000" w:themeColor="text1"/>
          <w:sz w:val="20"/>
          <w:szCs w:val="20"/>
          <w:lang w:val="pl-PL"/>
        </w:rPr>
        <w:t>Jeżeli złożono ofertę, której wybór prowadziłby do powstania u Zamawiającego obowiązku podatkowego zgodnie z przepisami o podatku od towarów i usług (VAT),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art. 91 ust. 3a ustawy Pzp.</w:t>
      </w:r>
    </w:p>
    <w:p w14:paraId="5F6FFB0C" w14:textId="77777777" w:rsidR="00842329" w:rsidRPr="00E97228" w:rsidRDefault="00842329" w:rsidP="00A4590C">
      <w:pPr>
        <w:pStyle w:val="Akapitzlist"/>
        <w:numPr>
          <w:ilvl w:val="1"/>
          <w:numId w:val="7"/>
        </w:numPr>
        <w:spacing w:line="276" w:lineRule="auto"/>
        <w:rPr>
          <w:i/>
          <w:noProof/>
          <w:color w:val="000000" w:themeColor="text1"/>
          <w:sz w:val="20"/>
          <w:szCs w:val="20"/>
          <w:lang w:val="pl-PL"/>
        </w:rPr>
      </w:pPr>
      <w:r w:rsidRPr="00E97228">
        <w:rPr>
          <w:noProof/>
          <w:color w:val="000000" w:themeColor="text1"/>
          <w:sz w:val="20"/>
          <w:szCs w:val="20"/>
          <w:lang w:val="pl-PL"/>
        </w:rPr>
        <w:t xml:space="preserve">Określenie stawki podatku VAT jest obowiązkiem Wykonawcy. Zgodnie z ust. 1 Komunikatu Prezesa Głównego Urzędu Statystycznego z dnia 24 stycznia 2005 r. (Dz. Urz. GUS Nr 1 z 2005r., poz. 11) w </w:t>
      </w:r>
      <w:r w:rsidRPr="00E97228">
        <w:rPr>
          <w:noProof/>
          <w:color w:val="000000" w:themeColor="text1"/>
          <w:sz w:val="20"/>
          <w:szCs w:val="20"/>
          <w:lang w:val="pl-PL"/>
        </w:rPr>
        <w:lastRenderedPageBreak/>
        <w:t>sprawie trybu wydawania opinii interpretacyjnych – „</w:t>
      </w:r>
      <w:r w:rsidRPr="00E97228">
        <w:rPr>
          <w:i/>
          <w:noProof/>
          <w:color w:val="000000" w:themeColor="text1"/>
          <w:sz w:val="20"/>
          <w:szCs w:val="20"/>
          <w:lang w:val="pl-PL"/>
        </w:rPr>
        <w:t>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5FEF14B" w14:textId="77777777" w:rsidR="00842329" w:rsidRPr="00E97228" w:rsidRDefault="00842329" w:rsidP="00A4590C">
      <w:pPr>
        <w:pStyle w:val="Akapitzlist"/>
        <w:numPr>
          <w:ilvl w:val="1"/>
          <w:numId w:val="7"/>
        </w:numPr>
        <w:spacing w:line="276" w:lineRule="auto"/>
        <w:rPr>
          <w:noProof/>
          <w:color w:val="000000" w:themeColor="text1"/>
          <w:sz w:val="20"/>
          <w:szCs w:val="20"/>
          <w:lang w:val="pl-PL"/>
        </w:rPr>
      </w:pPr>
      <w:r w:rsidRPr="00E97228">
        <w:rPr>
          <w:noProof/>
          <w:color w:val="000000" w:themeColor="text1"/>
          <w:sz w:val="20"/>
          <w:szCs w:val="20"/>
          <w:lang w:val="pl-PL"/>
        </w:rPr>
        <w:t>Niedoszacowanie, pominięcie lub brak rozpoznania zakresu przedmiotu zamówienia przez Wykonawcę, nie będzie stanowić podstawy do żądania zmiany cen jednostkowych, ani też wynagrodzenia Wykonawcy należnego z tytułu wykonania przedmiotu umowy.</w:t>
      </w:r>
    </w:p>
    <w:p w14:paraId="007BC6B5" w14:textId="77777777" w:rsidR="0092488E" w:rsidRPr="00E97228" w:rsidRDefault="00180620" w:rsidP="00A4590C">
      <w:pPr>
        <w:pStyle w:val="Akapitzlist"/>
        <w:numPr>
          <w:ilvl w:val="1"/>
          <w:numId w:val="7"/>
        </w:numPr>
        <w:tabs>
          <w:tab w:val="left" w:pos="887"/>
          <w:tab w:val="left" w:pos="888"/>
        </w:tabs>
        <w:spacing w:before="118" w:line="276" w:lineRule="auto"/>
        <w:rPr>
          <w:noProof/>
          <w:color w:val="000000" w:themeColor="text1"/>
          <w:sz w:val="20"/>
          <w:szCs w:val="20"/>
          <w:lang w:val="pl-PL"/>
        </w:rPr>
      </w:pPr>
      <w:r w:rsidRPr="00E97228">
        <w:rPr>
          <w:noProof/>
          <w:color w:val="000000" w:themeColor="text1"/>
          <w:sz w:val="20"/>
          <w:szCs w:val="20"/>
          <w:lang w:val="pl-PL"/>
        </w:rPr>
        <w:t>Rozliczenia między zamawiającym a wykonawcą będą prowadzone w PLN.</w:t>
      </w:r>
    </w:p>
    <w:p w14:paraId="2782B5EB" w14:textId="77777777" w:rsidR="0092488E" w:rsidRPr="00E97228" w:rsidRDefault="0092488E" w:rsidP="000412E5">
      <w:pPr>
        <w:pStyle w:val="Tekstpodstawowy"/>
        <w:spacing w:line="276" w:lineRule="auto"/>
        <w:rPr>
          <w:noProof/>
          <w:color w:val="000000" w:themeColor="text1"/>
          <w:lang w:val="pl-PL"/>
        </w:rPr>
      </w:pPr>
    </w:p>
    <w:p w14:paraId="62308DE8" w14:textId="77777777" w:rsidR="00E97228" w:rsidRDefault="00E97228" w:rsidP="000412E5">
      <w:pPr>
        <w:spacing w:before="16" w:line="276" w:lineRule="auto"/>
        <w:ind w:left="331" w:right="331"/>
        <w:jc w:val="center"/>
        <w:rPr>
          <w:b/>
          <w:noProof/>
          <w:color w:val="000000" w:themeColor="text1"/>
          <w:sz w:val="20"/>
          <w:szCs w:val="20"/>
          <w:lang w:val="pl-PL"/>
        </w:rPr>
      </w:pPr>
    </w:p>
    <w:p w14:paraId="5C89B9A2" w14:textId="370BFE89"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11</w:t>
      </w:r>
    </w:p>
    <w:p w14:paraId="2AA36936" w14:textId="77777777" w:rsidR="003A3691" w:rsidRPr="00E97228" w:rsidRDefault="003A3691" w:rsidP="000412E5">
      <w:pPr>
        <w:spacing w:before="123" w:line="276" w:lineRule="auto"/>
        <w:ind w:left="330" w:right="333"/>
        <w:jc w:val="center"/>
        <w:rPr>
          <w:b/>
          <w:noProof/>
          <w:color w:val="000000" w:themeColor="text1"/>
          <w:sz w:val="20"/>
          <w:szCs w:val="20"/>
          <w:lang w:val="pl-PL"/>
        </w:rPr>
      </w:pPr>
      <w:r w:rsidRPr="00E97228">
        <w:rPr>
          <w:b/>
          <w:noProof/>
          <w:color w:val="000000" w:themeColor="text1"/>
          <w:sz w:val="20"/>
          <w:szCs w:val="20"/>
          <w:lang w:val="pl-PL"/>
        </w:rPr>
        <w:t>BADANIE OFERT</w:t>
      </w:r>
    </w:p>
    <w:p w14:paraId="5A08073F" w14:textId="77777777" w:rsidR="0092488E" w:rsidRPr="00E97228" w:rsidRDefault="0092488E" w:rsidP="000412E5">
      <w:pPr>
        <w:pStyle w:val="Tekstpodstawowy"/>
        <w:spacing w:before="1" w:line="276" w:lineRule="auto"/>
        <w:rPr>
          <w:noProof/>
          <w:color w:val="000000" w:themeColor="text1"/>
          <w:lang w:val="pl-PL"/>
        </w:rPr>
      </w:pPr>
    </w:p>
    <w:p w14:paraId="010AD26F" w14:textId="77777777" w:rsidR="0092488E" w:rsidRPr="00E97228" w:rsidRDefault="00180620" w:rsidP="00A4590C">
      <w:pPr>
        <w:pStyle w:val="Akapitzlist"/>
        <w:numPr>
          <w:ilvl w:val="1"/>
          <w:numId w:val="6"/>
        </w:numPr>
        <w:tabs>
          <w:tab w:val="left" w:pos="1025"/>
        </w:tabs>
        <w:spacing w:before="0" w:line="276" w:lineRule="auto"/>
        <w:ind w:right="15" w:hanging="751"/>
        <w:rPr>
          <w:noProof/>
          <w:color w:val="000000" w:themeColor="text1"/>
          <w:sz w:val="20"/>
          <w:szCs w:val="20"/>
          <w:lang w:val="pl-PL"/>
        </w:rPr>
      </w:pPr>
      <w:r w:rsidRPr="00E97228">
        <w:rPr>
          <w:noProof/>
          <w:color w:val="000000" w:themeColor="text1"/>
          <w:sz w:val="20"/>
          <w:szCs w:val="20"/>
          <w:lang w:val="pl-PL"/>
        </w:rPr>
        <w:t>W toku badania i oceny ofert zamawiający może żądać od wykonawców wyjaśnień dotyczących treści złożonych ofert.</w:t>
      </w:r>
    </w:p>
    <w:p w14:paraId="173797EF" w14:textId="77777777" w:rsidR="0092488E" w:rsidRPr="00E97228" w:rsidRDefault="00180620" w:rsidP="00A4590C">
      <w:pPr>
        <w:pStyle w:val="Akapitzlist"/>
        <w:numPr>
          <w:ilvl w:val="1"/>
          <w:numId w:val="6"/>
        </w:numPr>
        <w:tabs>
          <w:tab w:val="left" w:pos="1025"/>
        </w:tabs>
        <w:spacing w:before="0" w:line="276" w:lineRule="auto"/>
        <w:ind w:right="15" w:hanging="751"/>
        <w:rPr>
          <w:noProof/>
          <w:color w:val="000000" w:themeColor="text1"/>
          <w:sz w:val="20"/>
          <w:szCs w:val="20"/>
          <w:lang w:val="pl-PL"/>
        </w:rPr>
      </w:pPr>
      <w:r w:rsidRPr="00E97228">
        <w:rPr>
          <w:noProof/>
          <w:color w:val="000000" w:themeColor="text1"/>
          <w:sz w:val="20"/>
          <w:szCs w:val="20"/>
          <w:lang w:val="pl-PL"/>
        </w:rPr>
        <w:t>Zamawiający w celu ustalenia, czy oferta zawiera rażąco niską cenę l</w:t>
      </w:r>
      <w:r w:rsidR="004340B4" w:rsidRPr="00E97228">
        <w:rPr>
          <w:noProof/>
          <w:color w:val="000000" w:themeColor="text1"/>
          <w:sz w:val="20"/>
          <w:szCs w:val="20"/>
          <w:lang w:val="pl-PL"/>
        </w:rPr>
        <w:t xml:space="preserve">ub części składowe ceny wydają się rażąco niskie w stosunku do przedmiotu </w:t>
      </w:r>
      <w:r w:rsidRPr="00E97228">
        <w:rPr>
          <w:noProof/>
          <w:color w:val="000000" w:themeColor="text1"/>
          <w:sz w:val="20"/>
          <w:szCs w:val="20"/>
          <w:lang w:val="pl-PL"/>
        </w:rPr>
        <w:t>za</w:t>
      </w:r>
      <w:r w:rsidR="004340B4" w:rsidRPr="00E97228">
        <w:rPr>
          <w:noProof/>
          <w:color w:val="000000" w:themeColor="text1"/>
          <w:sz w:val="20"/>
          <w:szCs w:val="20"/>
          <w:lang w:val="pl-PL"/>
        </w:rPr>
        <w:t>mówienia, zwróci się do wykonawcy</w:t>
      </w:r>
      <w:r w:rsidRPr="00E97228">
        <w:rPr>
          <w:noProof/>
          <w:color w:val="000000" w:themeColor="text1"/>
          <w:sz w:val="20"/>
          <w:szCs w:val="20"/>
          <w:lang w:val="pl-PL"/>
        </w:rPr>
        <w:t xml:space="preserve"> o udzielenie wyjaśnień, w tym złożenie dowodów dotyczących wyliczenia ceny.</w:t>
      </w:r>
    </w:p>
    <w:p w14:paraId="4ACC7AB9" w14:textId="77777777" w:rsidR="0092488E" w:rsidRPr="00E97228" w:rsidRDefault="00180620" w:rsidP="00A4590C">
      <w:pPr>
        <w:pStyle w:val="Akapitzlist"/>
        <w:numPr>
          <w:ilvl w:val="1"/>
          <w:numId w:val="6"/>
        </w:numPr>
        <w:spacing w:before="0" w:line="276" w:lineRule="auto"/>
        <w:ind w:right="15" w:hanging="751"/>
        <w:rPr>
          <w:noProof/>
          <w:color w:val="000000" w:themeColor="text1"/>
          <w:sz w:val="20"/>
          <w:szCs w:val="20"/>
          <w:lang w:val="pl-PL"/>
        </w:rPr>
      </w:pPr>
      <w:r w:rsidRPr="00E97228">
        <w:rPr>
          <w:noProof/>
          <w:color w:val="000000" w:themeColor="text1"/>
          <w:sz w:val="20"/>
          <w:szCs w:val="20"/>
          <w:lang w:val="pl-PL"/>
        </w:rPr>
        <w:t>Zamawiający poprawi w ofercie:</w:t>
      </w:r>
    </w:p>
    <w:p w14:paraId="218CFAD1" w14:textId="77777777" w:rsidR="0092488E" w:rsidRPr="00E97228" w:rsidRDefault="00180620" w:rsidP="00C95A3E">
      <w:pPr>
        <w:pStyle w:val="Akapitzlist"/>
        <w:numPr>
          <w:ilvl w:val="2"/>
          <w:numId w:val="36"/>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oczywiste omyłki pisarskie,</w:t>
      </w:r>
    </w:p>
    <w:p w14:paraId="387ED96D" w14:textId="77777777" w:rsidR="0092488E" w:rsidRPr="00E97228" w:rsidRDefault="00180620" w:rsidP="00C95A3E">
      <w:pPr>
        <w:pStyle w:val="Akapitzlist"/>
        <w:numPr>
          <w:ilvl w:val="2"/>
          <w:numId w:val="36"/>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oczywiste omyłki rachunkowe, z uwzględnieniem konsekwencji rachunkowych dokonanych poprawek,</w:t>
      </w:r>
    </w:p>
    <w:p w14:paraId="7567F898" w14:textId="77777777" w:rsidR="0092488E" w:rsidRPr="00E97228" w:rsidRDefault="00180620" w:rsidP="00C95A3E">
      <w:pPr>
        <w:pStyle w:val="Akapitzlist"/>
        <w:numPr>
          <w:ilvl w:val="2"/>
          <w:numId w:val="36"/>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inne omyłki polegające na niezgodności oferty z SIWZ, niepowodujące istotnych zmian w treści oferty,</w:t>
      </w:r>
    </w:p>
    <w:p w14:paraId="30B8E2CB" w14:textId="77777777" w:rsidR="0092488E" w:rsidRPr="00E97228" w:rsidRDefault="00180620" w:rsidP="000412E5">
      <w:pPr>
        <w:pStyle w:val="Tekstpodstawowy"/>
        <w:spacing w:before="82" w:line="276" w:lineRule="auto"/>
        <w:ind w:left="303" w:firstLine="720"/>
        <w:rPr>
          <w:noProof/>
          <w:color w:val="000000" w:themeColor="text1"/>
          <w:lang w:val="pl-PL"/>
        </w:rPr>
      </w:pPr>
      <w:r w:rsidRPr="00E97228">
        <w:rPr>
          <w:noProof/>
          <w:color w:val="000000" w:themeColor="text1"/>
          <w:lang w:val="pl-PL"/>
        </w:rPr>
        <w:t>niezwłocznie zawiadamiając o tym wykonawcę, którego oferta została poprawiona.</w:t>
      </w:r>
    </w:p>
    <w:p w14:paraId="34DA99DA" w14:textId="77777777" w:rsidR="00950706" w:rsidRDefault="00950706" w:rsidP="00950706">
      <w:pPr>
        <w:pStyle w:val="Akapitzlist"/>
        <w:numPr>
          <w:ilvl w:val="1"/>
          <w:numId w:val="6"/>
        </w:numPr>
        <w:spacing w:before="0" w:line="276" w:lineRule="auto"/>
        <w:ind w:right="15" w:hanging="751"/>
        <w:rPr>
          <w:noProof/>
          <w:color w:val="000000" w:themeColor="text1"/>
          <w:sz w:val="20"/>
          <w:szCs w:val="20"/>
          <w:lang w:val="pl-PL"/>
        </w:rPr>
      </w:pPr>
      <w:r w:rsidRPr="00191DE9">
        <w:rPr>
          <w:noProof/>
          <w:color w:val="000000" w:themeColor="text1"/>
          <w:sz w:val="20"/>
          <w:szCs w:val="20"/>
          <w:lang w:val="pl-PL"/>
        </w:rPr>
        <w:t>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w:t>
      </w:r>
      <w:r>
        <w:rPr>
          <w:noProof/>
          <w:color w:val="000000" w:themeColor="text1"/>
          <w:sz w:val="20"/>
          <w:szCs w:val="20"/>
          <w:lang w:val="pl-PL"/>
        </w:rPr>
        <w:t>kumentów w trybie art. 26 ust. 1</w:t>
      </w:r>
      <w:r w:rsidRPr="00191DE9">
        <w:rPr>
          <w:noProof/>
          <w:color w:val="000000" w:themeColor="text1"/>
          <w:sz w:val="20"/>
          <w:szCs w:val="20"/>
          <w:lang w:val="pl-PL"/>
        </w:rPr>
        <w:t xml:space="preserve"> ustawy.</w:t>
      </w:r>
    </w:p>
    <w:p w14:paraId="414CFF36" w14:textId="77777777" w:rsidR="00950706" w:rsidRPr="00191DE9" w:rsidRDefault="00950706" w:rsidP="00950706">
      <w:pPr>
        <w:pStyle w:val="Akapitzlist"/>
        <w:numPr>
          <w:ilvl w:val="1"/>
          <w:numId w:val="6"/>
        </w:numPr>
        <w:spacing w:before="0" w:line="276" w:lineRule="auto"/>
        <w:ind w:right="15" w:hanging="751"/>
        <w:rPr>
          <w:noProof/>
          <w:color w:val="000000" w:themeColor="text1"/>
          <w:sz w:val="20"/>
          <w:szCs w:val="20"/>
          <w:lang w:val="pl-PL"/>
        </w:rPr>
      </w:pPr>
      <w:r w:rsidRPr="00191DE9">
        <w:rPr>
          <w:noProof/>
          <w:color w:val="000000" w:themeColor="text1"/>
          <w:sz w:val="20"/>
          <w:szCs w:val="20"/>
          <w:lang w:val="pl-PL"/>
        </w:rPr>
        <w:t xml:space="preserve">W toku badania i oceny ofert Zamawiający może żądać od Wykonawców wyjaśnień dotyczących treści złożonych ofert. Wykonawca jest zobowiązany do udzielenia wyjaśnień związanych z treścią złożonej oferty w terminie zakreślonym przez Zamawiającego. </w:t>
      </w:r>
    </w:p>
    <w:p w14:paraId="41E78B3E" w14:textId="77777777" w:rsidR="00950706" w:rsidRPr="00191DE9" w:rsidRDefault="00950706" w:rsidP="00950706">
      <w:pPr>
        <w:pStyle w:val="Akapitzlist"/>
        <w:numPr>
          <w:ilvl w:val="1"/>
          <w:numId w:val="6"/>
        </w:numPr>
        <w:spacing w:before="0" w:line="276" w:lineRule="auto"/>
        <w:ind w:right="15" w:hanging="751"/>
        <w:rPr>
          <w:noProof/>
          <w:color w:val="000000" w:themeColor="text1"/>
          <w:sz w:val="20"/>
          <w:szCs w:val="20"/>
          <w:lang w:val="pl-PL"/>
        </w:rPr>
      </w:pPr>
      <w:r w:rsidRPr="00191DE9">
        <w:rPr>
          <w:noProof/>
          <w:color w:val="000000" w:themeColor="text1"/>
          <w:sz w:val="20"/>
          <w:szCs w:val="20"/>
          <w:lang w:val="pl-PL"/>
        </w:rPr>
        <w:t>Zamawiający poprawi w tekście oferty oczywiste omyłki pisarskie oraz oczywiste omyłki rachunkowe w obliczeniu ceny, a także inne omyłki polegające na niezgodności oferty ze specyfikacją istotnych warunków zamówienia, niepowodujące istotnych zmian w treści oferty, niezwłocznie zawiadamiając o tym wykonawcę, którego oferta została poprawiona.</w:t>
      </w:r>
    </w:p>
    <w:p w14:paraId="6AD58E15" w14:textId="77777777" w:rsidR="00950706" w:rsidRPr="00191DE9" w:rsidRDefault="00950706" w:rsidP="00950706">
      <w:pPr>
        <w:pStyle w:val="Akapitzlist"/>
        <w:numPr>
          <w:ilvl w:val="1"/>
          <w:numId w:val="6"/>
        </w:numPr>
        <w:spacing w:before="0" w:line="276" w:lineRule="auto"/>
        <w:ind w:right="15" w:hanging="751"/>
        <w:rPr>
          <w:noProof/>
          <w:color w:val="000000" w:themeColor="text1"/>
          <w:sz w:val="20"/>
          <w:szCs w:val="20"/>
          <w:lang w:val="pl-PL"/>
        </w:rPr>
      </w:pPr>
      <w:r w:rsidRPr="00191DE9">
        <w:rPr>
          <w:noProof/>
          <w:color w:val="000000" w:themeColor="text1"/>
          <w:sz w:val="20"/>
          <w:szCs w:val="20"/>
          <w:lang w:val="pl-PL"/>
        </w:rPr>
        <w:t>Zamawiający poprawi omyłki rachunkowe w obliczeniu ceny np. w następujący sposób:</w:t>
      </w:r>
    </w:p>
    <w:p w14:paraId="1DB89D30" w14:textId="77777777" w:rsidR="00950706" w:rsidRPr="00191DE9" w:rsidRDefault="00950706" w:rsidP="00950706">
      <w:pPr>
        <w:pStyle w:val="Akapitzlist"/>
        <w:numPr>
          <w:ilvl w:val="2"/>
          <w:numId w:val="37"/>
        </w:numPr>
        <w:tabs>
          <w:tab w:val="left" w:pos="1207"/>
        </w:tabs>
        <w:spacing w:before="120" w:line="276" w:lineRule="auto"/>
        <w:ind w:right="15"/>
        <w:rPr>
          <w:noProof/>
          <w:color w:val="000000" w:themeColor="text1"/>
          <w:sz w:val="20"/>
          <w:szCs w:val="20"/>
          <w:lang w:val="pl-PL"/>
        </w:rPr>
      </w:pPr>
      <w:r w:rsidRPr="00191DE9">
        <w:rPr>
          <w:noProof/>
          <w:color w:val="000000" w:themeColor="text1"/>
          <w:sz w:val="20"/>
          <w:szCs w:val="20"/>
          <w:lang w:val="pl-PL"/>
        </w:rPr>
        <w:t>w przypadku oferty z ceną określoną za cały przedmiot zamówienia (cena ryczałtowa):</w:t>
      </w:r>
    </w:p>
    <w:p w14:paraId="4E730118" w14:textId="77777777" w:rsidR="00950706" w:rsidRPr="00191DE9" w:rsidRDefault="00950706" w:rsidP="00950706">
      <w:pPr>
        <w:pStyle w:val="Akapitzlist"/>
        <w:numPr>
          <w:ilvl w:val="0"/>
          <w:numId w:val="40"/>
        </w:numPr>
        <w:spacing w:line="276" w:lineRule="auto"/>
        <w:ind w:left="1418"/>
        <w:rPr>
          <w:noProof/>
          <w:color w:val="000000" w:themeColor="text1"/>
          <w:sz w:val="20"/>
          <w:szCs w:val="20"/>
          <w:lang w:val="pl-PL"/>
        </w:rPr>
      </w:pPr>
      <w:r w:rsidRPr="00191DE9">
        <w:rPr>
          <w:noProof/>
          <w:color w:val="000000" w:themeColor="text1"/>
          <w:sz w:val="20"/>
          <w:szCs w:val="20"/>
          <w:lang w:val="pl-PL"/>
        </w:rPr>
        <w:t>przyjmuje się, że prawidłowo podano cenę ryczałtową bez względu na sposób jej obliczenia,</w:t>
      </w:r>
    </w:p>
    <w:p w14:paraId="2CFDDA93" w14:textId="77777777" w:rsidR="00950706" w:rsidRPr="00191DE9" w:rsidRDefault="00950706" w:rsidP="00950706">
      <w:pPr>
        <w:pStyle w:val="Akapitzlist"/>
        <w:numPr>
          <w:ilvl w:val="0"/>
          <w:numId w:val="40"/>
        </w:numPr>
        <w:spacing w:line="276" w:lineRule="auto"/>
        <w:ind w:left="1418"/>
        <w:rPr>
          <w:noProof/>
          <w:color w:val="000000" w:themeColor="text1"/>
          <w:sz w:val="20"/>
          <w:szCs w:val="20"/>
          <w:lang w:val="pl-PL"/>
        </w:rPr>
      </w:pPr>
      <w:r w:rsidRPr="00191DE9">
        <w:rPr>
          <w:noProof/>
          <w:color w:val="000000" w:themeColor="text1"/>
          <w:sz w:val="20"/>
          <w:szCs w:val="20"/>
          <w:lang w:val="pl-PL"/>
        </w:rPr>
        <w:t>jeżeli cena ryczałtowa podana liczbą nie odpowiada cenie ryczałtowej podanej słownie, przyjmuje się za prawidłową cenę ryczałtową podaną słownie,</w:t>
      </w:r>
    </w:p>
    <w:p w14:paraId="5883016D" w14:textId="21B6FF9D" w:rsidR="00950706" w:rsidRPr="00E97228" w:rsidRDefault="00950706" w:rsidP="00950706">
      <w:pPr>
        <w:pStyle w:val="Akapitzlist"/>
        <w:numPr>
          <w:ilvl w:val="2"/>
          <w:numId w:val="37"/>
        </w:numPr>
        <w:tabs>
          <w:tab w:val="left" w:pos="1207"/>
        </w:tabs>
        <w:spacing w:before="120" w:line="276" w:lineRule="auto"/>
        <w:ind w:right="15"/>
        <w:rPr>
          <w:noProof/>
          <w:color w:val="000000" w:themeColor="text1"/>
          <w:sz w:val="20"/>
          <w:szCs w:val="20"/>
          <w:lang w:val="pl-PL"/>
        </w:rPr>
      </w:pPr>
      <w:r w:rsidRPr="00191DE9">
        <w:rPr>
          <w:noProof/>
          <w:color w:val="000000" w:themeColor="text1"/>
          <w:sz w:val="20"/>
          <w:szCs w:val="20"/>
          <w:lang w:val="pl-PL"/>
        </w:rPr>
        <w:t>Zamawiający uwzględni konsekwencje rachunkowe wynikające z dokonanych poprawek</w:t>
      </w:r>
    </w:p>
    <w:p w14:paraId="43E351C0" w14:textId="77777777" w:rsidR="0092488E" w:rsidRPr="00E97228" w:rsidRDefault="0092488E" w:rsidP="000412E5">
      <w:pPr>
        <w:pStyle w:val="Tekstpodstawowy"/>
        <w:spacing w:line="276" w:lineRule="auto"/>
        <w:rPr>
          <w:noProof/>
          <w:color w:val="000000" w:themeColor="text1"/>
          <w:lang w:val="pl-PL"/>
        </w:rPr>
      </w:pPr>
    </w:p>
    <w:p w14:paraId="32D271DD" w14:textId="77777777" w:rsidR="00E97228" w:rsidRDefault="00E97228" w:rsidP="000412E5">
      <w:pPr>
        <w:spacing w:before="16" w:line="276" w:lineRule="auto"/>
        <w:ind w:left="331" w:right="331"/>
        <w:jc w:val="center"/>
        <w:rPr>
          <w:b/>
          <w:noProof/>
          <w:color w:val="000000" w:themeColor="text1"/>
          <w:sz w:val="20"/>
          <w:szCs w:val="20"/>
          <w:lang w:val="pl-PL"/>
        </w:rPr>
      </w:pPr>
    </w:p>
    <w:p w14:paraId="5D82193B" w14:textId="77777777" w:rsidR="00E97228" w:rsidRDefault="00E97228">
      <w:pPr>
        <w:rPr>
          <w:b/>
          <w:noProof/>
          <w:color w:val="000000" w:themeColor="text1"/>
          <w:sz w:val="20"/>
          <w:szCs w:val="20"/>
          <w:lang w:val="pl-PL"/>
        </w:rPr>
      </w:pPr>
      <w:r>
        <w:rPr>
          <w:b/>
          <w:noProof/>
          <w:color w:val="000000" w:themeColor="text1"/>
          <w:sz w:val="20"/>
          <w:szCs w:val="20"/>
          <w:lang w:val="pl-PL"/>
        </w:rPr>
        <w:br w:type="page"/>
      </w:r>
    </w:p>
    <w:p w14:paraId="02C411D7" w14:textId="4E66EC3F"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lastRenderedPageBreak/>
        <w:t>Rozdział 12</w:t>
      </w:r>
    </w:p>
    <w:p w14:paraId="36ED057A" w14:textId="77777777" w:rsidR="003A3691" w:rsidRPr="00E97228" w:rsidRDefault="003A3691" w:rsidP="000412E5">
      <w:pPr>
        <w:spacing w:before="118"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OPIS KRYTERIÓW, KTÓRYMI ZAMAWIAJĄCY BĘDZIE SIĘ KIEROWAŁ PRZY WYBORZE OFERTY WRAZ Z PODANIEM WAG TYCH KRYTERIÓW I SPOSOBU OCENY OFERT</w:t>
      </w:r>
    </w:p>
    <w:p w14:paraId="3DF7DEC8" w14:textId="77777777" w:rsidR="0092488E" w:rsidRPr="00E97228" w:rsidRDefault="0092488E" w:rsidP="000412E5">
      <w:pPr>
        <w:pStyle w:val="Tekstpodstawowy"/>
        <w:spacing w:before="9" w:line="276" w:lineRule="auto"/>
        <w:rPr>
          <w:noProof/>
          <w:color w:val="000000" w:themeColor="text1"/>
          <w:lang w:val="pl-PL"/>
        </w:rPr>
      </w:pPr>
    </w:p>
    <w:p w14:paraId="7635D784" w14:textId="77777777" w:rsidR="008440FC" w:rsidRPr="00E97228" w:rsidRDefault="008440FC" w:rsidP="00A4590C">
      <w:pPr>
        <w:pStyle w:val="Akapitzlist"/>
        <w:numPr>
          <w:ilvl w:val="1"/>
          <w:numId w:val="5"/>
        </w:numPr>
        <w:spacing w:line="276" w:lineRule="auto"/>
        <w:rPr>
          <w:noProof/>
          <w:color w:val="000000" w:themeColor="text1"/>
          <w:sz w:val="20"/>
          <w:szCs w:val="20"/>
          <w:lang w:val="pl-PL"/>
        </w:rPr>
      </w:pPr>
      <w:r w:rsidRPr="00E97228">
        <w:rPr>
          <w:noProof/>
          <w:color w:val="000000" w:themeColor="text1"/>
          <w:sz w:val="20"/>
          <w:szCs w:val="20"/>
          <w:lang w:val="pl-PL"/>
        </w:rPr>
        <w:t>Przy wyborze najkorzystniejszej oferty, Zamawiający będzie kierował się następującymi kryteriami i ich wagami:</w:t>
      </w:r>
    </w:p>
    <w:p w14:paraId="0A99E3C2" w14:textId="77777777" w:rsidR="008440FC" w:rsidRPr="00E97228" w:rsidRDefault="00D21CCC" w:rsidP="000412E5">
      <w:pPr>
        <w:pStyle w:val="Akapitzlist"/>
        <w:spacing w:line="276" w:lineRule="auto"/>
        <w:ind w:left="1064" w:firstLine="0"/>
        <w:rPr>
          <w:b/>
          <w:noProof/>
          <w:color w:val="000000" w:themeColor="text1"/>
          <w:sz w:val="20"/>
          <w:szCs w:val="20"/>
          <w:lang w:val="pl-PL"/>
        </w:rPr>
      </w:pPr>
      <w:r w:rsidRPr="00E97228">
        <w:rPr>
          <w:b/>
          <w:noProof/>
          <w:color w:val="000000" w:themeColor="text1"/>
          <w:sz w:val="20"/>
          <w:szCs w:val="20"/>
          <w:lang w:val="pl-PL"/>
        </w:rPr>
        <w:t xml:space="preserve">Cena </w:t>
      </w:r>
      <w:r w:rsidR="004340B4" w:rsidRPr="00E97228">
        <w:rPr>
          <w:b/>
          <w:noProof/>
          <w:color w:val="000000" w:themeColor="text1"/>
          <w:sz w:val="20"/>
          <w:szCs w:val="20"/>
          <w:lang w:val="pl-PL"/>
        </w:rPr>
        <w:t xml:space="preserve">brutto </w:t>
      </w:r>
      <w:r w:rsidRPr="00E97228">
        <w:rPr>
          <w:b/>
          <w:noProof/>
          <w:color w:val="000000" w:themeColor="text1"/>
          <w:sz w:val="20"/>
          <w:szCs w:val="20"/>
          <w:lang w:val="pl-PL"/>
        </w:rPr>
        <w:t>ofert</w:t>
      </w:r>
      <w:r w:rsidR="004340B4" w:rsidRPr="00E97228">
        <w:rPr>
          <w:b/>
          <w:noProof/>
          <w:color w:val="000000" w:themeColor="text1"/>
          <w:sz w:val="20"/>
          <w:szCs w:val="20"/>
          <w:lang w:val="pl-PL"/>
        </w:rPr>
        <w:t xml:space="preserve">y (C) - waga </w:t>
      </w:r>
      <w:r w:rsidR="0005421F" w:rsidRPr="00E97228">
        <w:rPr>
          <w:b/>
          <w:noProof/>
          <w:color w:val="000000" w:themeColor="text1"/>
          <w:sz w:val="20"/>
          <w:szCs w:val="20"/>
          <w:lang w:val="pl-PL"/>
        </w:rPr>
        <w:t>60</w:t>
      </w:r>
      <w:r w:rsidRPr="00E97228">
        <w:rPr>
          <w:b/>
          <w:noProof/>
          <w:color w:val="000000" w:themeColor="text1"/>
          <w:sz w:val="20"/>
          <w:szCs w:val="20"/>
          <w:lang w:val="pl-PL"/>
        </w:rPr>
        <w:t>%</w:t>
      </w:r>
    </w:p>
    <w:p w14:paraId="4CC3463E" w14:textId="35282C02" w:rsidR="00D21CCC" w:rsidRDefault="00396485" w:rsidP="000412E5">
      <w:pPr>
        <w:pStyle w:val="Akapitzlist"/>
        <w:spacing w:line="276" w:lineRule="auto"/>
        <w:ind w:left="1064" w:firstLine="0"/>
        <w:rPr>
          <w:b/>
          <w:bCs/>
          <w:sz w:val="20"/>
          <w:szCs w:val="20"/>
          <w:lang w:val="pl-PL"/>
        </w:rPr>
      </w:pPr>
      <w:r w:rsidRPr="00396485">
        <w:rPr>
          <w:b/>
          <w:bCs/>
          <w:sz w:val="20"/>
          <w:szCs w:val="20"/>
          <w:lang w:val="pl-PL"/>
        </w:rPr>
        <w:t xml:space="preserve">Przedłużenie gwarancji jakości wykonanych prac (G) - waga </w:t>
      </w:r>
      <w:r w:rsidR="00E863A8">
        <w:rPr>
          <w:b/>
          <w:bCs/>
          <w:sz w:val="20"/>
          <w:szCs w:val="20"/>
          <w:lang w:val="pl-PL"/>
        </w:rPr>
        <w:t>20</w:t>
      </w:r>
      <w:r w:rsidRPr="00396485">
        <w:rPr>
          <w:b/>
          <w:bCs/>
          <w:sz w:val="20"/>
          <w:szCs w:val="20"/>
          <w:lang w:val="pl-PL"/>
        </w:rPr>
        <w:t xml:space="preserve">% </w:t>
      </w:r>
    </w:p>
    <w:p w14:paraId="2151E8AE" w14:textId="02C4DA78" w:rsidR="00E863A8" w:rsidRPr="00E97228" w:rsidRDefault="00E863A8" w:rsidP="000412E5">
      <w:pPr>
        <w:pStyle w:val="Akapitzlist"/>
        <w:spacing w:line="276" w:lineRule="auto"/>
        <w:ind w:left="1064" w:firstLine="0"/>
        <w:rPr>
          <w:b/>
          <w:noProof/>
          <w:color w:val="000000" w:themeColor="text1"/>
          <w:sz w:val="20"/>
          <w:szCs w:val="20"/>
          <w:lang w:val="pl-PL"/>
        </w:rPr>
      </w:pPr>
      <w:r>
        <w:rPr>
          <w:b/>
          <w:bCs/>
          <w:sz w:val="20"/>
          <w:szCs w:val="20"/>
          <w:lang w:val="pl-PL"/>
        </w:rPr>
        <w:t>Deklaracja zwiększenia zakresu prac o 10% (D) – waga 20%</w:t>
      </w:r>
    </w:p>
    <w:p w14:paraId="7A6A9E46" w14:textId="69E902A7" w:rsidR="00D21CCC" w:rsidRPr="00E97228" w:rsidRDefault="00D21CCC" w:rsidP="00C95A3E">
      <w:pPr>
        <w:pStyle w:val="Akapitzlist"/>
        <w:numPr>
          <w:ilvl w:val="2"/>
          <w:numId w:val="4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W kryterium </w:t>
      </w:r>
      <w:r w:rsidRPr="00E97228">
        <w:rPr>
          <w:b/>
          <w:noProof/>
          <w:color w:val="000000" w:themeColor="text1"/>
          <w:sz w:val="20"/>
          <w:szCs w:val="20"/>
          <w:lang w:val="pl-PL"/>
        </w:rPr>
        <w:t>„</w:t>
      </w:r>
      <w:r w:rsidR="00E863A8">
        <w:rPr>
          <w:b/>
          <w:noProof/>
          <w:color w:val="000000" w:themeColor="text1"/>
          <w:sz w:val="20"/>
          <w:szCs w:val="20"/>
          <w:lang w:val="pl-PL"/>
        </w:rPr>
        <w:t>C</w:t>
      </w:r>
      <w:r w:rsidRPr="00E97228">
        <w:rPr>
          <w:b/>
          <w:noProof/>
          <w:color w:val="000000" w:themeColor="text1"/>
          <w:sz w:val="20"/>
          <w:szCs w:val="20"/>
          <w:lang w:val="pl-PL"/>
        </w:rPr>
        <w:t xml:space="preserve">ena </w:t>
      </w:r>
      <w:r w:rsidR="004340B4" w:rsidRPr="00E97228">
        <w:rPr>
          <w:b/>
          <w:noProof/>
          <w:color w:val="000000" w:themeColor="text1"/>
          <w:sz w:val="20"/>
          <w:szCs w:val="20"/>
          <w:lang w:val="pl-PL"/>
        </w:rPr>
        <w:t xml:space="preserve">brutto </w:t>
      </w:r>
      <w:r w:rsidRPr="00E97228">
        <w:rPr>
          <w:b/>
          <w:noProof/>
          <w:color w:val="000000" w:themeColor="text1"/>
          <w:sz w:val="20"/>
          <w:szCs w:val="20"/>
          <w:lang w:val="pl-PL"/>
        </w:rPr>
        <w:t xml:space="preserve">oferty </w:t>
      </w:r>
      <w:r w:rsidR="004340B4" w:rsidRPr="00E97228">
        <w:rPr>
          <w:b/>
          <w:noProof/>
          <w:color w:val="000000" w:themeColor="text1"/>
          <w:sz w:val="20"/>
          <w:szCs w:val="20"/>
          <w:lang w:val="pl-PL"/>
        </w:rPr>
        <w:t>(</w:t>
      </w:r>
      <w:r w:rsidRPr="00E97228">
        <w:rPr>
          <w:b/>
          <w:noProof/>
          <w:color w:val="000000" w:themeColor="text1"/>
          <w:sz w:val="20"/>
          <w:szCs w:val="20"/>
          <w:lang w:val="pl-PL"/>
        </w:rPr>
        <w:t>C</w:t>
      </w:r>
      <w:r w:rsidR="004340B4" w:rsidRPr="00E97228">
        <w:rPr>
          <w:b/>
          <w:noProof/>
          <w:color w:val="000000" w:themeColor="text1"/>
          <w:sz w:val="20"/>
          <w:szCs w:val="20"/>
          <w:lang w:val="pl-PL"/>
        </w:rPr>
        <w:t>)</w:t>
      </w:r>
      <w:r w:rsidRPr="00E97228">
        <w:rPr>
          <w:b/>
          <w:noProof/>
          <w:color w:val="000000" w:themeColor="text1"/>
          <w:sz w:val="20"/>
          <w:szCs w:val="20"/>
          <w:lang w:val="pl-PL"/>
        </w:rPr>
        <w:t>”</w:t>
      </w:r>
      <w:r w:rsidRPr="00E97228">
        <w:rPr>
          <w:noProof/>
          <w:color w:val="000000" w:themeColor="text1"/>
          <w:sz w:val="20"/>
          <w:szCs w:val="20"/>
          <w:lang w:val="pl-PL"/>
        </w:rPr>
        <w:t xml:space="preserve"> oferta z najniższą ceną otrzyma maksymalną liczbę </w:t>
      </w:r>
      <w:r w:rsidR="004D51DD" w:rsidRPr="00E97228">
        <w:rPr>
          <w:b/>
          <w:noProof/>
          <w:color w:val="000000" w:themeColor="text1"/>
          <w:sz w:val="20"/>
          <w:szCs w:val="20"/>
          <w:lang w:val="pl-PL"/>
        </w:rPr>
        <w:t xml:space="preserve">60 </w:t>
      </w:r>
      <w:r w:rsidRPr="00E97228">
        <w:rPr>
          <w:noProof/>
          <w:color w:val="000000" w:themeColor="text1"/>
          <w:sz w:val="20"/>
          <w:szCs w:val="20"/>
          <w:lang w:val="pl-PL"/>
        </w:rPr>
        <w:t>punktów, natomiast pozostałe oferty otrzymają odpowiednią ilość punktów wyliczoną z dokładnością do dwóch miejsc po przecinku według poniższego wzoru:</w:t>
      </w:r>
    </w:p>
    <w:p w14:paraId="6746D6E4" w14:textId="77777777" w:rsidR="00D21CCC" w:rsidRPr="00E97228" w:rsidRDefault="00D21CCC" w:rsidP="000412E5">
      <w:pPr>
        <w:spacing w:line="276" w:lineRule="auto"/>
        <w:ind w:left="778"/>
        <w:rPr>
          <w:b/>
          <w:noProof/>
          <w:color w:val="000000" w:themeColor="text1"/>
          <w:sz w:val="20"/>
          <w:szCs w:val="20"/>
          <w:lang w:val="pl-PL"/>
        </w:rPr>
      </w:pPr>
    </w:p>
    <w:p w14:paraId="23AEE596" w14:textId="12A3C14D" w:rsidR="0092488E" w:rsidRPr="00E97228" w:rsidRDefault="00E97228" w:rsidP="000412E5">
      <w:pPr>
        <w:pStyle w:val="Tekstpodstawowy"/>
        <w:spacing w:before="120" w:line="276" w:lineRule="auto"/>
        <w:ind w:left="1489"/>
        <w:rPr>
          <w:b/>
          <w:noProof/>
          <w:color w:val="000000" w:themeColor="text1"/>
          <w:lang w:val="pl-PL"/>
        </w:rPr>
      </w:pPr>
      <w:r>
        <w:rPr>
          <w:b/>
          <w:noProof/>
          <w:color w:val="000000" w:themeColor="text1"/>
          <w:lang w:val="pl-PL"/>
        </w:rPr>
        <w:t xml:space="preserve">  </w:t>
      </w:r>
      <w:r w:rsidR="00D21CCC" w:rsidRPr="00E97228">
        <w:rPr>
          <w:b/>
          <w:noProof/>
          <w:color w:val="000000" w:themeColor="text1"/>
          <w:lang w:val="pl-PL"/>
        </w:rPr>
        <w:t>Najniższa cena w zbiorze ofert podlegających ocenie</w:t>
      </w:r>
    </w:p>
    <w:p w14:paraId="07AA6F88" w14:textId="0501C00D" w:rsidR="0092488E" w:rsidRPr="00E97228" w:rsidRDefault="00180620" w:rsidP="000412E5">
      <w:pPr>
        <w:pStyle w:val="Tekstpodstawowy"/>
        <w:spacing w:line="276" w:lineRule="auto"/>
        <w:ind w:left="1064"/>
        <w:rPr>
          <w:b/>
          <w:noProof/>
          <w:color w:val="000000" w:themeColor="text1"/>
          <w:lang w:val="pl-PL"/>
        </w:rPr>
      </w:pPr>
      <w:r w:rsidRPr="00E97228">
        <w:rPr>
          <w:b/>
          <w:noProof/>
          <w:color w:val="000000" w:themeColor="text1"/>
          <w:lang w:val="pl-PL"/>
        </w:rPr>
        <w:t>C = -------------------------------</w:t>
      </w:r>
      <w:r w:rsidR="00D21CCC" w:rsidRPr="00E97228">
        <w:rPr>
          <w:b/>
          <w:noProof/>
          <w:color w:val="000000" w:themeColor="text1"/>
          <w:lang w:val="pl-PL"/>
        </w:rPr>
        <w:t>---------------</w:t>
      </w:r>
      <w:r w:rsidR="0005421F" w:rsidRPr="00E97228">
        <w:rPr>
          <w:b/>
          <w:noProof/>
          <w:color w:val="000000" w:themeColor="text1"/>
          <w:lang w:val="pl-PL"/>
        </w:rPr>
        <w:t>--------------------------</w:t>
      </w:r>
      <w:r w:rsidR="00E97228">
        <w:rPr>
          <w:b/>
          <w:noProof/>
          <w:color w:val="000000" w:themeColor="text1"/>
          <w:lang w:val="pl-PL"/>
        </w:rPr>
        <w:t>------</w:t>
      </w:r>
      <w:r w:rsidR="0005421F" w:rsidRPr="00E97228">
        <w:rPr>
          <w:b/>
          <w:noProof/>
          <w:color w:val="000000" w:themeColor="text1"/>
          <w:lang w:val="pl-PL"/>
        </w:rPr>
        <w:t>-- x 6</w:t>
      </w:r>
      <w:r w:rsidRPr="00E97228">
        <w:rPr>
          <w:b/>
          <w:noProof/>
          <w:color w:val="000000" w:themeColor="text1"/>
          <w:lang w:val="pl-PL"/>
        </w:rPr>
        <w:t>0 = liczba punktów</w:t>
      </w:r>
    </w:p>
    <w:p w14:paraId="30856530" w14:textId="2BD6C99E" w:rsidR="0092488E" w:rsidRPr="00E97228" w:rsidRDefault="00D21CCC" w:rsidP="000412E5">
      <w:pPr>
        <w:pStyle w:val="Tekstpodstawowy"/>
        <w:spacing w:before="1" w:line="276" w:lineRule="auto"/>
        <w:ind w:left="1489"/>
        <w:rPr>
          <w:b/>
          <w:noProof/>
          <w:color w:val="000000" w:themeColor="text1"/>
          <w:lang w:val="pl-PL"/>
        </w:rPr>
      </w:pPr>
      <w:r w:rsidRPr="00E97228">
        <w:rPr>
          <w:b/>
          <w:noProof/>
          <w:color w:val="000000" w:themeColor="text1"/>
          <w:lang w:val="pl-PL"/>
        </w:rPr>
        <w:t xml:space="preserve">                   </w:t>
      </w:r>
      <w:r w:rsidR="00E97228">
        <w:rPr>
          <w:b/>
          <w:noProof/>
          <w:color w:val="000000" w:themeColor="text1"/>
          <w:lang w:val="pl-PL"/>
        </w:rPr>
        <w:t xml:space="preserve">          </w:t>
      </w:r>
      <w:r w:rsidRPr="00E97228">
        <w:rPr>
          <w:b/>
          <w:noProof/>
          <w:color w:val="000000" w:themeColor="text1"/>
          <w:lang w:val="pl-PL"/>
        </w:rPr>
        <w:t>Cena ocenianej oferty</w:t>
      </w:r>
    </w:p>
    <w:p w14:paraId="08879F6F" w14:textId="77777777" w:rsidR="0092488E" w:rsidRPr="00E97228" w:rsidRDefault="0092488E" w:rsidP="000412E5">
      <w:pPr>
        <w:pStyle w:val="Tekstpodstawowy"/>
        <w:spacing w:line="276" w:lineRule="auto"/>
        <w:rPr>
          <w:noProof/>
          <w:color w:val="000000" w:themeColor="text1"/>
          <w:lang w:val="pl-PL"/>
        </w:rPr>
      </w:pPr>
    </w:p>
    <w:p w14:paraId="55FC1341" w14:textId="77777777" w:rsidR="00800F8B" w:rsidRPr="00E97228" w:rsidRDefault="00800F8B" w:rsidP="000412E5">
      <w:pPr>
        <w:pStyle w:val="Akapitzlist"/>
        <w:tabs>
          <w:tab w:val="left" w:pos="1207"/>
        </w:tabs>
        <w:spacing w:before="120" w:line="276" w:lineRule="auto"/>
        <w:ind w:left="999" w:right="15" w:firstLine="0"/>
        <w:rPr>
          <w:noProof/>
          <w:color w:val="000000" w:themeColor="text1"/>
          <w:sz w:val="20"/>
          <w:szCs w:val="20"/>
          <w:lang w:val="pl-PL"/>
        </w:rPr>
      </w:pPr>
      <w:r w:rsidRPr="00E97228">
        <w:rPr>
          <w:noProof/>
          <w:color w:val="000000" w:themeColor="text1"/>
          <w:sz w:val="20"/>
          <w:szCs w:val="20"/>
          <w:lang w:val="pl-PL"/>
        </w:rPr>
        <w:t>Zamawiający zastosuje zaokrąglenie, które będzie polegało na: </w:t>
      </w:r>
    </w:p>
    <w:p w14:paraId="427B8BB7" w14:textId="77777777" w:rsidR="00800F8B" w:rsidRPr="00E97228" w:rsidRDefault="00800F8B" w:rsidP="00C95A3E">
      <w:pPr>
        <w:pStyle w:val="Akapitzlist"/>
        <w:numPr>
          <w:ilvl w:val="2"/>
          <w:numId w:val="43"/>
        </w:numPr>
        <w:tabs>
          <w:tab w:val="left" w:pos="1276"/>
        </w:tabs>
        <w:spacing w:before="120" w:line="276" w:lineRule="auto"/>
        <w:ind w:left="1276" w:right="15" w:hanging="283"/>
        <w:rPr>
          <w:noProof/>
          <w:color w:val="000000" w:themeColor="text1"/>
          <w:sz w:val="20"/>
          <w:szCs w:val="20"/>
          <w:lang w:val="pl-PL"/>
        </w:rPr>
      </w:pPr>
      <w:r w:rsidRPr="00E97228">
        <w:rPr>
          <w:noProof/>
          <w:color w:val="000000" w:themeColor="text1"/>
          <w:sz w:val="20"/>
          <w:szCs w:val="20"/>
          <w:lang w:val="pl-PL"/>
        </w:rPr>
        <w:t>odrzuceniu wszystkich cyfr końcowych danej liczby znajdujących się powyżej drugiego miejsca po przecinku, </w:t>
      </w:r>
    </w:p>
    <w:p w14:paraId="18ABC2ED" w14:textId="77777777" w:rsidR="00800F8B" w:rsidRPr="00E97228" w:rsidRDefault="00800F8B" w:rsidP="00C95A3E">
      <w:pPr>
        <w:pStyle w:val="Akapitzlist"/>
        <w:numPr>
          <w:ilvl w:val="2"/>
          <w:numId w:val="43"/>
        </w:numPr>
        <w:tabs>
          <w:tab w:val="left" w:pos="1276"/>
        </w:tabs>
        <w:spacing w:before="120" w:line="276" w:lineRule="auto"/>
        <w:ind w:left="1276" w:right="15" w:hanging="283"/>
        <w:rPr>
          <w:noProof/>
          <w:color w:val="000000" w:themeColor="text1"/>
          <w:sz w:val="20"/>
          <w:szCs w:val="20"/>
          <w:lang w:val="pl-PL"/>
        </w:rPr>
      </w:pPr>
      <w:r w:rsidRPr="00E97228">
        <w:rPr>
          <w:noProof/>
          <w:color w:val="000000" w:themeColor="text1"/>
          <w:sz w:val="20"/>
          <w:szCs w:val="20"/>
          <w:lang w:val="pl-PL"/>
        </w:rPr>
        <w:t>zwiększeniu ostatniej z pozostałych cyfr o jeden, jeżeli trzecia cyfra po przecinku liczby pierwotnej była większa lub równa 5. </w:t>
      </w:r>
    </w:p>
    <w:p w14:paraId="1061B09A" w14:textId="77777777" w:rsidR="00800F8B" w:rsidRPr="00E97228" w:rsidRDefault="00800F8B" w:rsidP="000412E5">
      <w:pPr>
        <w:pStyle w:val="Tekstpodstawowy"/>
        <w:spacing w:line="276" w:lineRule="auto"/>
        <w:rPr>
          <w:noProof/>
          <w:color w:val="000000" w:themeColor="text1"/>
          <w:lang w:val="pl-PL"/>
        </w:rPr>
      </w:pPr>
    </w:p>
    <w:p w14:paraId="228B3EDB" w14:textId="2A573105" w:rsidR="00696ACB" w:rsidRPr="00E96422" w:rsidRDefault="00742DC4" w:rsidP="00E863A8">
      <w:pPr>
        <w:pStyle w:val="Akapitzlist"/>
        <w:numPr>
          <w:ilvl w:val="2"/>
          <w:numId w:val="41"/>
        </w:numPr>
        <w:tabs>
          <w:tab w:val="left" w:pos="1207"/>
        </w:tabs>
        <w:spacing w:before="120" w:line="276" w:lineRule="auto"/>
        <w:ind w:right="15"/>
        <w:rPr>
          <w:noProof/>
          <w:color w:val="000000" w:themeColor="text1"/>
          <w:sz w:val="20"/>
          <w:szCs w:val="20"/>
          <w:lang w:val="pl-PL"/>
        </w:rPr>
      </w:pPr>
      <w:r w:rsidRPr="00E97228">
        <w:rPr>
          <w:noProof/>
          <w:color w:val="000000" w:themeColor="text1"/>
          <w:sz w:val="20"/>
          <w:szCs w:val="20"/>
          <w:lang w:val="pl-PL"/>
        </w:rPr>
        <w:t xml:space="preserve">W kryterium </w:t>
      </w:r>
      <w:r w:rsidRPr="00E97228">
        <w:rPr>
          <w:b/>
          <w:noProof/>
          <w:color w:val="000000" w:themeColor="text1"/>
          <w:sz w:val="20"/>
          <w:szCs w:val="20"/>
          <w:lang w:val="pl-PL"/>
        </w:rPr>
        <w:t>„</w:t>
      </w:r>
      <w:r w:rsidR="00396485" w:rsidRPr="00396485">
        <w:rPr>
          <w:b/>
          <w:noProof/>
          <w:color w:val="000000" w:themeColor="text1"/>
          <w:sz w:val="20"/>
          <w:szCs w:val="20"/>
          <w:lang w:val="pl-PL"/>
        </w:rPr>
        <w:t>Przedłużenie gwarancji jakości (G)”</w:t>
      </w:r>
      <w:r w:rsidR="00396485" w:rsidRPr="00396485">
        <w:rPr>
          <w:lang w:val="pl-PL"/>
        </w:rPr>
        <w:t xml:space="preserve"> </w:t>
      </w:r>
      <w:r w:rsidR="00396485" w:rsidRPr="00396485">
        <w:rPr>
          <w:noProof/>
          <w:color w:val="000000" w:themeColor="text1"/>
          <w:sz w:val="20"/>
          <w:szCs w:val="20"/>
          <w:lang w:val="pl-PL"/>
        </w:rPr>
        <w:t>Wykonawca uzyska punkty za przedłużenie gwarancji jakości wykonanych prac, ponad okres wymagany przez Zamawiającego, wynoszący 36 miesięcy, zgodnie z reguł</w:t>
      </w:r>
      <w:r w:rsidR="00696ACB">
        <w:rPr>
          <w:noProof/>
          <w:color w:val="000000" w:themeColor="text1"/>
          <w:sz w:val="20"/>
          <w:szCs w:val="20"/>
          <w:lang w:val="pl-PL"/>
        </w:rPr>
        <w:t>ami</w:t>
      </w:r>
      <w:r w:rsidR="00396485" w:rsidRPr="00396485">
        <w:rPr>
          <w:b/>
          <w:noProof/>
          <w:color w:val="000000" w:themeColor="text1"/>
          <w:sz w:val="20"/>
          <w:szCs w:val="20"/>
          <w:lang w:val="pl-PL"/>
        </w:rPr>
        <w:t>:</w:t>
      </w:r>
      <w:r w:rsidR="00696ACB">
        <w:rPr>
          <w:b/>
          <w:noProof/>
          <w:color w:val="000000" w:themeColor="text1"/>
          <w:sz w:val="20"/>
          <w:szCs w:val="20"/>
          <w:lang w:val="pl-PL"/>
        </w:rPr>
        <w:t xml:space="preserve"> </w:t>
      </w:r>
    </w:p>
    <w:p w14:paraId="14BC1FB7" w14:textId="29D12881" w:rsidR="00742DC4" w:rsidRPr="00E96422" w:rsidRDefault="00396485" w:rsidP="00E96422">
      <w:pPr>
        <w:pStyle w:val="Akapitzlist"/>
        <w:numPr>
          <w:ilvl w:val="5"/>
          <w:numId w:val="41"/>
        </w:numPr>
        <w:tabs>
          <w:tab w:val="left" w:pos="1207"/>
        </w:tabs>
        <w:spacing w:before="120" w:line="276" w:lineRule="auto"/>
        <w:ind w:right="15"/>
        <w:rPr>
          <w:noProof/>
          <w:color w:val="000000" w:themeColor="text1"/>
          <w:sz w:val="20"/>
          <w:szCs w:val="20"/>
          <w:lang w:val="pl-PL"/>
        </w:rPr>
      </w:pPr>
      <w:r w:rsidRPr="00E96422">
        <w:rPr>
          <w:b/>
          <w:noProof/>
          <w:color w:val="000000" w:themeColor="text1"/>
          <w:sz w:val="20"/>
          <w:szCs w:val="20"/>
          <w:lang w:val="pl-PL"/>
        </w:rPr>
        <w:t>Przedłużenie gwarancji jakości o 12 miesięcy - 20 pkt;</w:t>
      </w:r>
    </w:p>
    <w:p w14:paraId="2CE290D1" w14:textId="2A46139C" w:rsidR="005F77EA" w:rsidRPr="00E96422" w:rsidRDefault="00E96422" w:rsidP="00E96422">
      <w:pPr>
        <w:pStyle w:val="Akapitzlist"/>
        <w:numPr>
          <w:ilvl w:val="5"/>
          <w:numId w:val="41"/>
        </w:numPr>
        <w:tabs>
          <w:tab w:val="left" w:pos="1207"/>
        </w:tabs>
        <w:spacing w:before="120" w:line="276" w:lineRule="auto"/>
        <w:ind w:right="15"/>
        <w:rPr>
          <w:noProof/>
          <w:color w:val="000000" w:themeColor="text1"/>
          <w:sz w:val="20"/>
          <w:szCs w:val="20"/>
          <w:lang w:val="pl-PL"/>
        </w:rPr>
      </w:pPr>
      <w:r w:rsidRPr="00E96422">
        <w:rPr>
          <w:b/>
          <w:noProof/>
          <w:color w:val="000000" w:themeColor="text1"/>
          <w:sz w:val="20"/>
          <w:szCs w:val="20"/>
          <w:lang w:val="pl-PL"/>
        </w:rPr>
        <w:t>B</w:t>
      </w:r>
      <w:r w:rsidR="00396485" w:rsidRPr="00E96422">
        <w:rPr>
          <w:b/>
          <w:noProof/>
          <w:color w:val="000000" w:themeColor="text1"/>
          <w:sz w:val="20"/>
          <w:szCs w:val="20"/>
          <w:lang w:val="pl-PL"/>
        </w:rPr>
        <w:t>rak deklaracji</w:t>
      </w:r>
      <w:r w:rsidR="00396485" w:rsidRPr="00E96422">
        <w:rPr>
          <w:noProof/>
          <w:color w:val="000000" w:themeColor="text1"/>
          <w:sz w:val="20"/>
          <w:szCs w:val="20"/>
          <w:lang w:val="pl-PL"/>
        </w:rPr>
        <w:t xml:space="preserve"> </w:t>
      </w:r>
      <w:r w:rsidR="00396485" w:rsidRPr="00E96422">
        <w:rPr>
          <w:b/>
          <w:noProof/>
          <w:color w:val="000000" w:themeColor="text1"/>
          <w:sz w:val="20"/>
          <w:szCs w:val="20"/>
          <w:lang w:val="pl-PL"/>
        </w:rPr>
        <w:t>przedłużenia gwarancji jakości</w:t>
      </w:r>
      <w:r>
        <w:rPr>
          <w:noProof/>
          <w:color w:val="000000" w:themeColor="text1"/>
          <w:sz w:val="20"/>
          <w:szCs w:val="20"/>
          <w:lang w:val="pl-PL"/>
        </w:rPr>
        <w:t xml:space="preserve"> - </w:t>
      </w:r>
      <w:r w:rsidR="00396485" w:rsidRPr="00E96422">
        <w:rPr>
          <w:noProof/>
          <w:color w:val="000000" w:themeColor="text1"/>
          <w:sz w:val="20"/>
          <w:szCs w:val="20"/>
          <w:lang w:val="pl-PL"/>
        </w:rPr>
        <w:t xml:space="preserve"> </w:t>
      </w:r>
      <w:r w:rsidR="00396485" w:rsidRPr="00E96422">
        <w:rPr>
          <w:b/>
          <w:noProof/>
          <w:color w:val="000000" w:themeColor="text1"/>
          <w:sz w:val="20"/>
          <w:szCs w:val="20"/>
          <w:lang w:val="pl-PL"/>
        </w:rPr>
        <w:t>0 pkt.</w:t>
      </w:r>
    </w:p>
    <w:p w14:paraId="35857299" w14:textId="46FE1A82" w:rsidR="00E863A8" w:rsidRPr="00E863A8" w:rsidRDefault="00E863A8" w:rsidP="00E863A8">
      <w:pPr>
        <w:pStyle w:val="Akapitzlist"/>
        <w:numPr>
          <w:ilvl w:val="2"/>
          <w:numId w:val="41"/>
        </w:numPr>
        <w:spacing w:line="360" w:lineRule="auto"/>
        <w:rPr>
          <w:noProof/>
          <w:color w:val="000000" w:themeColor="text1"/>
          <w:sz w:val="20"/>
          <w:szCs w:val="20"/>
          <w:lang w:val="pl-PL"/>
        </w:rPr>
      </w:pPr>
      <w:r>
        <w:rPr>
          <w:noProof/>
          <w:color w:val="000000" w:themeColor="text1"/>
          <w:sz w:val="20"/>
          <w:szCs w:val="20"/>
          <w:lang w:val="pl-PL"/>
        </w:rPr>
        <w:t>W kryterium „</w:t>
      </w:r>
      <w:r>
        <w:rPr>
          <w:b/>
          <w:bCs/>
          <w:sz w:val="20"/>
          <w:szCs w:val="20"/>
          <w:lang w:val="pl-PL"/>
        </w:rPr>
        <w:t xml:space="preserve">Deklaracja zwiększenia zakresu prac o 10% (D)” </w:t>
      </w:r>
      <w:r w:rsidRPr="00E863A8">
        <w:rPr>
          <w:bCs/>
          <w:sz w:val="20"/>
          <w:szCs w:val="20"/>
          <w:lang w:val="pl-PL"/>
        </w:rPr>
        <w:t>Wykonawca</w:t>
      </w:r>
      <w:r>
        <w:rPr>
          <w:bCs/>
          <w:sz w:val="20"/>
          <w:szCs w:val="20"/>
          <w:lang w:val="pl-PL"/>
        </w:rPr>
        <w:t xml:space="preserve"> uzyska </w:t>
      </w:r>
      <w:r w:rsidRPr="00696ACB">
        <w:rPr>
          <w:b/>
          <w:bCs/>
          <w:sz w:val="20"/>
          <w:szCs w:val="20"/>
          <w:lang w:val="pl-PL"/>
        </w:rPr>
        <w:t>20 p</w:t>
      </w:r>
      <w:r w:rsidR="00696ACB">
        <w:rPr>
          <w:b/>
          <w:bCs/>
          <w:sz w:val="20"/>
          <w:szCs w:val="20"/>
          <w:lang w:val="pl-PL"/>
        </w:rPr>
        <w:t>kt</w:t>
      </w:r>
      <w:r>
        <w:rPr>
          <w:bCs/>
          <w:sz w:val="20"/>
          <w:szCs w:val="20"/>
          <w:lang w:val="pl-PL"/>
        </w:rPr>
        <w:t>, gdy  złoży taką deklarację, zgodnie z regułami:</w:t>
      </w:r>
    </w:p>
    <w:p w14:paraId="2A34ABBC" w14:textId="70919A2E" w:rsidR="00E863A8" w:rsidRPr="00696ACB" w:rsidRDefault="00E863A8" w:rsidP="00E863A8">
      <w:pPr>
        <w:pStyle w:val="Akapitzlist"/>
        <w:numPr>
          <w:ilvl w:val="5"/>
          <w:numId w:val="41"/>
        </w:numPr>
        <w:spacing w:line="360" w:lineRule="auto"/>
        <w:rPr>
          <w:b/>
          <w:noProof/>
          <w:color w:val="000000" w:themeColor="text1"/>
          <w:sz w:val="20"/>
          <w:szCs w:val="20"/>
          <w:lang w:val="pl-PL"/>
        </w:rPr>
      </w:pPr>
      <w:r w:rsidRPr="00696ACB">
        <w:rPr>
          <w:b/>
          <w:noProof/>
          <w:color w:val="000000" w:themeColor="text1"/>
          <w:sz w:val="20"/>
          <w:szCs w:val="20"/>
          <w:lang w:val="pl-PL"/>
        </w:rPr>
        <w:t>Tak – 20 p</w:t>
      </w:r>
      <w:r w:rsidR="00696ACB" w:rsidRPr="00696ACB">
        <w:rPr>
          <w:b/>
          <w:noProof/>
          <w:color w:val="000000" w:themeColor="text1"/>
          <w:sz w:val="20"/>
          <w:szCs w:val="20"/>
          <w:lang w:val="pl-PL"/>
        </w:rPr>
        <w:t>kt</w:t>
      </w:r>
    </w:p>
    <w:p w14:paraId="19F895A5" w14:textId="21411FE1" w:rsidR="00696ACB" w:rsidRPr="00696ACB" w:rsidRDefault="00696ACB" w:rsidP="00E863A8">
      <w:pPr>
        <w:pStyle w:val="Akapitzlist"/>
        <w:numPr>
          <w:ilvl w:val="5"/>
          <w:numId w:val="41"/>
        </w:numPr>
        <w:spacing w:line="360" w:lineRule="auto"/>
        <w:rPr>
          <w:b/>
          <w:noProof/>
          <w:color w:val="000000" w:themeColor="text1"/>
          <w:sz w:val="20"/>
          <w:szCs w:val="20"/>
          <w:lang w:val="pl-PL"/>
        </w:rPr>
      </w:pPr>
      <w:r w:rsidRPr="00696ACB">
        <w:rPr>
          <w:b/>
          <w:noProof/>
          <w:color w:val="000000" w:themeColor="text1"/>
          <w:sz w:val="20"/>
          <w:szCs w:val="20"/>
          <w:lang w:val="pl-PL"/>
        </w:rPr>
        <w:t>Nie – 0 pkt</w:t>
      </w:r>
    </w:p>
    <w:p w14:paraId="3C3D7CEA" w14:textId="5A70BA93" w:rsidR="00742DC4" w:rsidRPr="00E97228" w:rsidRDefault="00742DC4" w:rsidP="00A4590C">
      <w:pPr>
        <w:pStyle w:val="Akapitzlist"/>
        <w:numPr>
          <w:ilvl w:val="1"/>
          <w:numId w:val="5"/>
        </w:numPr>
        <w:spacing w:line="276" w:lineRule="auto"/>
        <w:rPr>
          <w:noProof/>
          <w:color w:val="000000" w:themeColor="text1"/>
          <w:sz w:val="20"/>
          <w:szCs w:val="20"/>
          <w:lang w:val="pl-PL"/>
        </w:rPr>
      </w:pPr>
      <w:r w:rsidRPr="00E97228">
        <w:rPr>
          <w:noProof/>
          <w:color w:val="000000" w:themeColor="text1"/>
          <w:sz w:val="20"/>
          <w:szCs w:val="20"/>
          <w:lang w:val="pl-PL"/>
        </w:rPr>
        <w:t xml:space="preserve">Za ofertę najkorzystniejszą dla Zamawiającego zostanie uznana oferta, która otrzyma największą liczbę punktów ogółem – R, rozumianą jako sumę punktów uzyskanych przez ofertę w poszczególnych kryteriach oceny ofert (R </w:t>
      </w:r>
      <w:r w:rsidR="00800F8B" w:rsidRPr="00E97228">
        <w:rPr>
          <w:noProof/>
          <w:color w:val="000000" w:themeColor="text1"/>
          <w:sz w:val="20"/>
          <w:szCs w:val="20"/>
          <w:lang w:val="pl-PL"/>
        </w:rPr>
        <w:t xml:space="preserve">= C + </w:t>
      </w:r>
      <w:r w:rsidR="00696ACB">
        <w:rPr>
          <w:noProof/>
          <w:color w:val="000000" w:themeColor="text1"/>
          <w:sz w:val="20"/>
          <w:szCs w:val="20"/>
          <w:lang w:val="pl-PL"/>
        </w:rPr>
        <w:t xml:space="preserve">G + </w:t>
      </w:r>
      <w:r w:rsidR="00800F8B" w:rsidRPr="00E97228">
        <w:rPr>
          <w:noProof/>
          <w:color w:val="000000" w:themeColor="text1"/>
          <w:sz w:val="20"/>
          <w:szCs w:val="20"/>
          <w:lang w:val="pl-PL"/>
        </w:rPr>
        <w:t>D</w:t>
      </w:r>
      <w:r w:rsidRPr="00E97228">
        <w:rPr>
          <w:noProof/>
          <w:color w:val="000000" w:themeColor="text1"/>
          <w:sz w:val="20"/>
          <w:szCs w:val="20"/>
          <w:lang w:val="pl-PL"/>
        </w:rPr>
        <w:t>).</w:t>
      </w:r>
    </w:p>
    <w:p w14:paraId="1DEDE850" w14:textId="77777777" w:rsidR="00742DC4" w:rsidRPr="00E97228" w:rsidRDefault="00742DC4" w:rsidP="00A4590C">
      <w:pPr>
        <w:pStyle w:val="Akapitzlist"/>
        <w:numPr>
          <w:ilvl w:val="1"/>
          <w:numId w:val="5"/>
        </w:numPr>
        <w:spacing w:line="276" w:lineRule="auto"/>
        <w:rPr>
          <w:noProof/>
          <w:color w:val="000000" w:themeColor="text1"/>
          <w:sz w:val="20"/>
          <w:szCs w:val="20"/>
          <w:lang w:val="pl-PL"/>
        </w:rPr>
      </w:pPr>
      <w:r w:rsidRPr="00E97228">
        <w:rPr>
          <w:noProof/>
          <w:color w:val="000000" w:themeColor="text1"/>
          <w:sz w:val="20"/>
          <w:szCs w:val="20"/>
          <w:lang w:val="pl-PL"/>
        </w:rPr>
        <w:t>Jeżeli Zamawiający nie będzie mógł dokonać wyboru oferty najkorzystniejszej z uwagi na to, że dwie lub więcej ofert przedstawia taki sam bilans ceny i innych kryteriów oceny ofert, Zamawiający spośród tych ofert wybierze ofertę z najniższą ceną.</w:t>
      </w:r>
    </w:p>
    <w:p w14:paraId="4AF60D98" w14:textId="77777777" w:rsidR="00742DC4" w:rsidRPr="00E97228" w:rsidRDefault="00742DC4" w:rsidP="00A4590C">
      <w:pPr>
        <w:pStyle w:val="Akapitzlist"/>
        <w:numPr>
          <w:ilvl w:val="1"/>
          <w:numId w:val="5"/>
        </w:numPr>
        <w:spacing w:line="276" w:lineRule="auto"/>
        <w:rPr>
          <w:noProof/>
          <w:color w:val="000000" w:themeColor="text1"/>
          <w:sz w:val="20"/>
          <w:szCs w:val="20"/>
          <w:lang w:val="pl-PL"/>
        </w:rPr>
      </w:pPr>
      <w:r w:rsidRPr="00E97228">
        <w:rPr>
          <w:noProof/>
          <w:color w:val="000000" w:themeColor="text1"/>
          <w:sz w:val="20"/>
          <w:szCs w:val="20"/>
          <w:lang w:val="pl-PL"/>
        </w:rPr>
        <w:t>Zamówienie zostanie udzielone Wykonawcy, którego oferta spełni wszystkie warunki określone ustawą Pzp oraz wymagania zawarte w niniejszej SIWZ i w oparciu o podane powyżej kryteria oceny ofert zostanie oceniona jako najkorzystniejsza dla Zamawiającego, tzn. zdobędzie największą ilość punktów.</w:t>
      </w:r>
    </w:p>
    <w:p w14:paraId="5C745376" w14:textId="77777777" w:rsidR="00742DC4" w:rsidRPr="00E97228" w:rsidRDefault="00742DC4" w:rsidP="00A4590C">
      <w:pPr>
        <w:pStyle w:val="Akapitzlist"/>
        <w:numPr>
          <w:ilvl w:val="1"/>
          <w:numId w:val="5"/>
        </w:numPr>
        <w:spacing w:line="276" w:lineRule="auto"/>
        <w:rPr>
          <w:noProof/>
          <w:color w:val="000000" w:themeColor="text1"/>
          <w:sz w:val="20"/>
          <w:szCs w:val="20"/>
          <w:lang w:val="pl-PL"/>
        </w:rPr>
      </w:pPr>
      <w:r w:rsidRPr="00E97228">
        <w:rPr>
          <w:noProof/>
          <w:color w:val="000000" w:themeColor="text1"/>
          <w:sz w:val="20"/>
          <w:szCs w:val="20"/>
          <w:lang w:val="pl-PL"/>
        </w:rPr>
        <w:lastRenderedPageBreak/>
        <w:t>Wykonawca, którego oferta zostanie wybrana jako najkorzystniejsza zobowiązany będzie do zawarcia umowy w terminie i miejscu wskazanym przez Zamawiającego.</w:t>
      </w:r>
    </w:p>
    <w:p w14:paraId="75B2CE80" w14:textId="77777777" w:rsidR="00742DC4" w:rsidRPr="00E97228" w:rsidRDefault="00742DC4" w:rsidP="00A4590C">
      <w:pPr>
        <w:pStyle w:val="Akapitzlist"/>
        <w:numPr>
          <w:ilvl w:val="1"/>
          <w:numId w:val="5"/>
        </w:numPr>
        <w:spacing w:line="276" w:lineRule="auto"/>
        <w:rPr>
          <w:noProof/>
          <w:color w:val="000000" w:themeColor="text1"/>
          <w:sz w:val="20"/>
          <w:szCs w:val="20"/>
          <w:lang w:val="pl-PL"/>
        </w:rPr>
      </w:pPr>
      <w:r w:rsidRPr="00E97228">
        <w:rPr>
          <w:noProof/>
          <w:color w:val="000000" w:themeColor="text1"/>
          <w:sz w:val="20"/>
          <w:szCs w:val="20"/>
          <w:lang w:val="pl-PL"/>
        </w:rPr>
        <w:t>Zamawiający odrzuci ofertę, jeżeli:</w:t>
      </w:r>
    </w:p>
    <w:p w14:paraId="67A8EF45"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jest niezgodna z ustawą Prawo zamówień publicznych;</w:t>
      </w:r>
    </w:p>
    <w:p w14:paraId="56F02420"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jej treść nie odpowiada treści niniejszej SIWZ, z zastrzeżeniem art. 87 ust. 2 pkt 3 ustawy Prawo zamówień publicznych;</w:t>
      </w:r>
    </w:p>
    <w:p w14:paraId="55A6B558"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jej złożenie stanowi czyn nieuczciwej konkurencji w rozumieniu przepisów o zwalczaniu nieuczciwej konkurencji;</w:t>
      </w:r>
    </w:p>
    <w:p w14:paraId="7787C303"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zawiera rażąco niską cenę lub koszt w stosunku do przedmiotu zamówienia;</w:t>
      </w:r>
    </w:p>
    <w:p w14:paraId="2E514653"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została złożona przez wykonawcę wykluczonego z udziału w postępowaniu o udzielenie zamówienia lub niezaproszonego do składania ofert;</w:t>
      </w:r>
    </w:p>
    <w:p w14:paraId="7F0397EB"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zawiera błędy w obliczeniu ceny lub kosztu;</w:t>
      </w:r>
    </w:p>
    <w:p w14:paraId="47E8144C"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Wykonawca w terminie 3 dni od dnia doręczenia zawiadomienia nie zgodził się na poprawę omyłki, o której mowa w art. 87 ust. 2 pkt 3 ustawy Prawo zamówień publicznych;</w:t>
      </w:r>
    </w:p>
    <w:p w14:paraId="2D5F8040"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wykonawca nie wyraził zgody, o której mowa w art. 85 ust. 2 ustawy Prawo zamówień publicznych, na przedłużenie terminu związania ofertą;</w:t>
      </w:r>
    </w:p>
    <w:p w14:paraId="43C7EC85"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wadium nie zostało wniesione lub zostało wniesione w sposób nieprawidłowy, jeżeli Zamawiający żądał wniesienia wadium;</w:t>
      </w:r>
    </w:p>
    <w:p w14:paraId="67C978EA" w14:textId="77777777" w:rsidR="00742DC4" w:rsidRPr="00E97228" w:rsidRDefault="00742DC4" w:rsidP="00A4590C">
      <w:pPr>
        <w:pStyle w:val="Akapitzlist"/>
        <w:numPr>
          <w:ilvl w:val="2"/>
          <w:numId w:val="5"/>
        </w:numPr>
        <w:spacing w:line="276" w:lineRule="auto"/>
        <w:rPr>
          <w:noProof/>
          <w:color w:val="000000" w:themeColor="text1"/>
          <w:sz w:val="20"/>
          <w:szCs w:val="20"/>
          <w:lang w:val="pl-PL"/>
        </w:rPr>
      </w:pPr>
      <w:r w:rsidRPr="00E97228">
        <w:rPr>
          <w:noProof/>
          <w:color w:val="000000" w:themeColor="text1"/>
          <w:sz w:val="20"/>
          <w:szCs w:val="20"/>
          <w:lang w:val="pl-PL"/>
        </w:rPr>
        <w:t>oferta jest nieważna na podstawie odrębnych przepisów.</w:t>
      </w:r>
    </w:p>
    <w:p w14:paraId="08788E4D" w14:textId="77777777" w:rsidR="00742DC4" w:rsidRPr="00E97228" w:rsidRDefault="00742DC4" w:rsidP="000412E5">
      <w:pPr>
        <w:spacing w:line="276" w:lineRule="auto"/>
        <w:rPr>
          <w:noProof/>
          <w:color w:val="000000" w:themeColor="text1"/>
          <w:sz w:val="20"/>
          <w:szCs w:val="20"/>
          <w:lang w:val="pl-PL"/>
        </w:rPr>
      </w:pPr>
    </w:p>
    <w:p w14:paraId="5E34CCAE" w14:textId="77777777" w:rsidR="0092488E" w:rsidRPr="00E97228" w:rsidRDefault="0092488E" w:rsidP="000412E5">
      <w:pPr>
        <w:tabs>
          <w:tab w:val="left" w:pos="785"/>
        </w:tabs>
        <w:spacing w:line="276" w:lineRule="auto"/>
        <w:ind w:right="228"/>
        <w:rPr>
          <w:noProof/>
          <w:color w:val="000000" w:themeColor="text1"/>
          <w:sz w:val="20"/>
          <w:szCs w:val="20"/>
          <w:lang w:val="pl-PL"/>
        </w:rPr>
      </w:pPr>
    </w:p>
    <w:p w14:paraId="2A9D11F8"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13</w:t>
      </w:r>
    </w:p>
    <w:p w14:paraId="66C71A01" w14:textId="77777777" w:rsidR="003A3691" w:rsidRPr="00E97228" w:rsidRDefault="003A3691" w:rsidP="000412E5">
      <w:pPr>
        <w:spacing w:before="121"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UDZIELENIE ZAMÓWIENIA</w:t>
      </w:r>
    </w:p>
    <w:p w14:paraId="7F3D7A11" w14:textId="77777777" w:rsidR="00742DC4" w:rsidRPr="00E97228" w:rsidRDefault="00742DC4" w:rsidP="000412E5">
      <w:pPr>
        <w:tabs>
          <w:tab w:val="left" w:pos="785"/>
        </w:tabs>
        <w:spacing w:line="276" w:lineRule="auto"/>
        <w:ind w:right="228"/>
        <w:rPr>
          <w:noProof/>
          <w:color w:val="000000" w:themeColor="text1"/>
          <w:sz w:val="20"/>
          <w:szCs w:val="20"/>
          <w:lang w:val="pl-PL"/>
        </w:rPr>
      </w:pPr>
    </w:p>
    <w:p w14:paraId="7480D8FB" w14:textId="77777777" w:rsidR="0092488E" w:rsidRPr="00E97228" w:rsidRDefault="00180620" w:rsidP="00A4590C">
      <w:pPr>
        <w:pStyle w:val="Akapitzlist"/>
        <w:numPr>
          <w:ilvl w:val="1"/>
          <w:numId w:val="4"/>
        </w:numPr>
        <w:spacing w:line="276" w:lineRule="auto"/>
        <w:rPr>
          <w:noProof/>
          <w:color w:val="000000" w:themeColor="text1"/>
          <w:sz w:val="20"/>
          <w:szCs w:val="20"/>
          <w:lang w:val="pl-PL"/>
        </w:rPr>
      </w:pPr>
      <w:r w:rsidRPr="00E97228">
        <w:rPr>
          <w:noProof/>
          <w:color w:val="000000" w:themeColor="text1"/>
          <w:sz w:val="20"/>
          <w:szCs w:val="20"/>
          <w:lang w:val="pl-PL"/>
        </w:rPr>
        <w:t>Zamawiający udzieli zamówienia wykonawcy, którego oferta została wybrana jako najkorzystniejsza.</w:t>
      </w:r>
    </w:p>
    <w:p w14:paraId="0E110A4D" w14:textId="77777777" w:rsidR="0092488E" w:rsidRPr="00E97228" w:rsidRDefault="004A2702" w:rsidP="00A4590C">
      <w:pPr>
        <w:pStyle w:val="Akapitzlist"/>
        <w:numPr>
          <w:ilvl w:val="1"/>
          <w:numId w:val="4"/>
        </w:numPr>
        <w:spacing w:line="276" w:lineRule="auto"/>
        <w:rPr>
          <w:noProof/>
          <w:color w:val="000000" w:themeColor="text1"/>
          <w:sz w:val="20"/>
          <w:szCs w:val="20"/>
          <w:lang w:val="pl-PL"/>
        </w:rPr>
      </w:pPr>
      <w:r w:rsidRPr="00E97228">
        <w:rPr>
          <w:noProof/>
          <w:color w:val="000000" w:themeColor="text1"/>
          <w:sz w:val="20"/>
          <w:szCs w:val="20"/>
          <w:lang w:val="pl-PL"/>
        </w:rPr>
        <w:t xml:space="preserve">O wyborze najkorzystniejszej oferty zamawiający zawiadomi wykonawców, którzy złożyli oferty </w:t>
      </w:r>
      <w:r w:rsidR="00180620" w:rsidRPr="00E97228">
        <w:rPr>
          <w:noProof/>
          <w:color w:val="000000" w:themeColor="text1"/>
          <w:sz w:val="20"/>
          <w:szCs w:val="20"/>
          <w:lang w:val="pl-PL"/>
        </w:rPr>
        <w:t>w postępowaniu, a także zamieści te informacje na własnej stronie internetowej.</w:t>
      </w:r>
    </w:p>
    <w:p w14:paraId="213316A9" w14:textId="4320C865" w:rsidR="003A3691" w:rsidRPr="00E97228" w:rsidRDefault="003A3691" w:rsidP="000412E5">
      <w:pPr>
        <w:spacing w:line="276" w:lineRule="auto"/>
        <w:ind w:left="212" w:right="331"/>
        <w:jc w:val="center"/>
        <w:rPr>
          <w:b/>
          <w:noProof/>
          <w:color w:val="000000" w:themeColor="text1"/>
          <w:sz w:val="20"/>
          <w:szCs w:val="20"/>
          <w:lang w:val="pl-PL"/>
        </w:rPr>
      </w:pPr>
    </w:p>
    <w:p w14:paraId="5BB4A7C0" w14:textId="77777777" w:rsidR="00BB4D09" w:rsidRPr="00E97228" w:rsidRDefault="00BB4D09" w:rsidP="000412E5">
      <w:pPr>
        <w:spacing w:line="276" w:lineRule="auto"/>
        <w:ind w:left="212" w:right="331"/>
        <w:jc w:val="center"/>
        <w:rPr>
          <w:b/>
          <w:noProof/>
          <w:color w:val="000000" w:themeColor="text1"/>
          <w:sz w:val="20"/>
          <w:szCs w:val="20"/>
          <w:lang w:val="pl-PL"/>
        </w:rPr>
      </w:pPr>
    </w:p>
    <w:p w14:paraId="3FF90A6A" w14:textId="77777777" w:rsidR="003A3691" w:rsidRPr="00E97228" w:rsidRDefault="003A3691" w:rsidP="000412E5">
      <w:pPr>
        <w:spacing w:line="276" w:lineRule="auto"/>
        <w:ind w:left="212" w:right="331"/>
        <w:jc w:val="center"/>
        <w:rPr>
          <w:b/>
          <w:noProof/>
          <w:color w:val="000000" w:themeColor="text1"/>
          <w:sz w:val="20"/>
          <w:szCs w:val="20"/>
          <w:lang w:val="pl-PL"/>
        </w:rPr>
      </w:pPr>
      <w:r w:rsidRPr="00E97228">
        <w:rPr>
          <w:b/>
          <w:noProof/>
          <w:color w:val="000000" w:themeColor="text1"/>
          <w:sz w:val="20"/>
          <w:szCs w:val="20"/>
          <w:lang w:val="pl-PL"/>
        </w:rPr>
        <w:t>Rozdział 14</w:t>
      </w:r>
    </w:p>
    <w:p w14:paraId="5011671D" w14:textId="77777777" w:rsidR="003A3691" w:rsidRPr="00E97228" w:rsidRDefault="003A3691" w:rsidP="000412E5">
      <w:pPr>
        <w:spacing w:before="120" w:line="276" w:lineRule="auto"/>
        <w:ind w:left="212" w:right="15"/>
        <w:jc w:val="center"/>
        <w:rPr>
          <w:b/>
          <w:noProof/>
          <w:color w:val="000000" w:themeColor="text1"/>
          <w:sz w:val="20"/>
          <w:szCs w:val="20"/>
          <w:lang w:val="pl-PL"/>
        </w:rPr>
      </w:pPr>
      <w:r w:rsidRPr="00E97228">
        <w:rPr>
          <w:b/>
          <w:noProof/>
          <w:color w:val="000000" w:themeColor="text1"/>
          <w:sz w:val="20"/>
          <w:szCs w:val="20"/>
          <w:lang w:val="pl-PL"/>
        </w:rPr>
        <w:t>INFORMACJE O FORMALNOŚCIACH, JAKIE POWINNY ZOSTAĆ DOPEŁNIONE PO WYBORZE OFERTY W CELU ZAWARCIA UMOWY</w:t>
      </w:r>
    </w:p>
    <w:p w14:paraId="46AD9EDF" w14:textId="77777777" w:rsidR="0092488E" w:rsidRPr="00E97228" w:rsidRDefault="0092488E" w:rsidP="000412E5">
      <w:pPr>
        <w:pStyle w:val="Tekstpodstawowy"/>
        <w:spacing w:line="276" w:lineRule="auto"/>
        <w:rPr>
          <w:noProof/>
          <w:color w:val="000000" w:themeColor="text1"/>
          <w:lang w:val="pl-PL"/>
        </w:rPr>
      </w:pPr>
    </w:p>
    <w:p w14:paraId="0DB4BAF7" w14:textId="77777777" w:rsidR="0092488E" w:rsidRPr="00E97228" w:rsidRDefault="0092488E" w:rsidP="000412E5">
      <w:pPr>
        <w:pStyle w:val="Tekstpodstawowy"/>
        <w:spacing w:before="1" w:line="276" w:lineRule="auto"/>
        <w:rPr>
          <w:noProof/>
          <w:color w:val="000000" w:themeColor="text1"/>
          <w:lang w:val="pl-PL"/>
        </w:rPr>
      </w:pPr>
    </w:p>
    <w:p w14:paraId="6975430F" w14:textId="77777777"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Z Wykonawcą wybranym w drodze niniejszego postępowania, którego oferta zostanie uznana za najkorzystniejszą, Zamawiający zawrze umowę w sprawie zamówienia publicznego.</w:t>
      </w:r>
    </w:p>
    <w:p w14:paraId="529A9288" w14:textId="77777777"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Wykonawca, będzie zobowiązany do podpisania umowy w miejscu i terminie wskazanym przez Zamawiającego.</w:t>
      </w:r>
    </w:p>
    <w:p w14:paraId="0EF43D75" w14:textId="77777777"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Zamawiający powiadomi Wykonawcę o miejscu i terminie podpisania umowy.</w:t>
      </w:r>
    </w:p>
    <w:p w14:paraId="4AE66102" w14:textId="77777777"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 xml:space="preserve">Termin podpisania umowy nie może być krótszy niż 10 dni od dnia przesłania zawiadomienia o wyborze najkorzystniejszej oferty, jeżeli zawiadomienie to zostało przesłane przy użyciu środków komunikacji elektronicznej, albo 15 dni – jeżeli zawiadomienie zostanie przesłane w inny sposób – z zastrzeżeniem art. 94 ust. 2 pkt 1 lit. a) ustawy Pzp, tj.: Zamawiający może zawrzeć umowę w sprawie zamówienia </w:t>
      </w:r>
      <w:r w:rsidRPr="00E97228">
        <w:rPr>
          <w:noProof/>
          <w:color w:val="000000" w:themeColor="text1"/>
          <w:sz w:val="20"/>
          <w:szCs w:val="20"/>
          <w:lang w:val="pl-PL"/>
        </w:rPr>
        <w:lastRenderedPageBreak/>
        <w:t>publicznego przed upływem terminu, o którym mowa powyżej, jeżeli w postępowaniu została złożona tylko jedna oferta.</w:t>
      </w:r>
    </w:p>
    <w:p w14:paraId="032469B7" w14:textId="67286C36"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 xml:space="preserve">Wykonawca zobowiązany będzie przed zawarciem umowy przekazać Zamawiającemu kopie dokumentów stwierdzających posiadanie odpowiednich uprawnień zawodowych w dziedzinie geodezji i kartografii w zakresie określonym w art. 43 ustawy z dnia 17 maja 1989 r. Prawo geodezyjne i kartograficzne przez osoby wskazane w złożonym przez Wykonawcę Wykazie osób (wzór </w:t>
      </w:r>
      <w:r w:rsidR="00B819BC" w:rsidRPr="00E97228">
        <w:rPr>
          <w:b/>
          <w:noProof/>
          <w:color w:val="000000" w:themeColor="text1"/>
          <w:sz w:val="20"/>
          <w:szCs w:val="20"/>
          <w:lang w:val="pl-PL"/>
        </w:rPr>
        <w:t>Załącznik n</w:t>
      </w:r>
      <w:r w:rsidRPr="00E97228">
        <w:rPr>
          <w:b/>
          <w:noProof/>
          <w:color w:val="000000" w:themeColor="text1"/>
          <w:sz w:val="20"/>
          <w:szCs w:val="20"/>
          <w:lang w:val="pl-PL"/>
        </w:rPr>
        <w:t>r 10</w:t>
      </w:r>
      <w:r w:rsidRPr="00E97228">
        <w:rPr>
          <w:noProof/>
          <w:color w:val="000000" w:themeColor="text1"/>
          <w:sz w:val="20"/>
          <w:szCs w:val="20"/>
          <w:lang w:val="pl-PL"/>
        </w:rPr>
        <w:t xml:space="preserve"> do SIWZ).</w:t>
      </w:r>
    </w:p>
    <w:p w14:paraId="26F838BF" w14:textId="4B282AFA"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 xml:space="preserve">Nieprzekazanie przez Wykonawcę Zamawiającemu dokumentów, o których mowa powyżej w ust. </w:t>
      </w:r>
      <w:r w:rsidR="00BB4D09" w:rsidRPr="00E97228">
        <w:rPr>
          <w:noProof/>
          <w:color w:val="000000" w:themeColor="text1"/>
          <w:sz w:val="20"/>
          <w:szCs w:val="20"/>
          <w:lang w:val="pl-PL"/>
        </w:rPr>
        <w:t>14.</w:t>
      </w:r>
      <w:r w:rsidRPr="00E97228">
        <w:rPr>
          <w:noProof/>
          <w:color w:val="000000" w:themeColor="text1"/>
          <w:sz w:val="20"/>
          <w:szCs w:val="20"/>
          <w:lang w:val="pl-PL"/>
        </w:rPr>
        <w:t>5 w zakreślonym terminie traktowane będzie jako uchylanie się Wykonawcy od zawarcia umowy, a wówczas umowa nie zostanie zawarta z przyczyn zależnych od Wykonawcy.</w:t>
      </w:r>
    </w:p>
    <w:p w14:paraId="1BA5B1C3" w14:textId="77777777" w:rsidR="006B41D5" w:rsidRPr="00E97228" w:rsidRDefault="006B41D5"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Jeżeli wykonawca, którego oferta została oceniona jako najkorzystniejsza,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chyba że zachodzą przesłanki unieważnienia postępowania, o których mowa w art. 93 ust.1 ustawy Pzp.</w:t>
      </w:r>
    </w:p>
    <w:p w14:paraId="3EA13D10" w14:textId="77777777"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Osoby reprezentujące Wykonawcę przy podpisywaniu umowy powinny posiadać ze sobą dowód osobisty oraz dokumenty potwierdzające ich umocowanie do podpisania umowy, o ile umocowanie to nie będzie wynikać z dokumentów załączonych do oferty.</w:t>
      </w:r>
    </w:p>
    <w:p w14:paraId="4AB063A2" w14:textId="77777777"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lub umowy spółki – jeżeli umowa spółki stanowi inaczej tzn. wyłącza wymóg uchwały wspólników (zgodnie z art. 230 kodeksu spółek handlowych).</w:t>
      </w:r>
    </w:p>
    <w:p w14:paraId="6BEB0901" w14:textId="77777777" w:rsidR="003040CE" w:rsidRPr="00E97228" w:rsidRDefault="003040CE" w:rsidP="00A4590C">
      <w:pPr>
        <w:pStyle w:val="Akapitzlist"/>
        <w:numPr>
          <w:ilvl w:val="1"/>
          <w:numId w:val="3"/>
        </w:numPr>
        <w:tabs>
          <w:tab w:val="left" w:pos="725"/>
        </w:tabs>
        <w:spacing w:line="276" w:lineRule="auto"/>
        <w:ind w:right="15"/>
        <w:rPr>
          <w:noProof/>
          <w:color w:val="000000" w:themeColor="text1"/>
          <w:sz w:val="20"/>
          <w:szCs w:val="20"/>
          <w:lang w:val="pl-PL"/>
        </w:rPr>
      </w:pPr>
      <w:r w:rsidRPr="00E97228">
        <w:rPr>
          <w:noProof/>
          <w:color w:val="000000" w:themeColor="text1"/>
          <w:sz w:val="20"/>
          <w:szCs w:val="20"/>
          <w:lang w:val="pl-PL"/>
        </w:rPr>
        <w:t>W przypadku, gdy zostanie wybrana oferta Wykonawców wspólnie ubiegających się o udzielenie zamówienia, Zamawiający ma prawo żądać przed zawarciem umowy w sprawie zamówienia publicznego, umowy regulującej współpracę tych Wykonawców.</w:t>
      </w:r>
    </w:p>
    <w:p w14:paraId="32C54C52" w14:textId="77777777" w:rsidR="003040CE" w:rsidRPr="00E97228" w:rsidRDefault="003040CE" w:rsidP="000412E5">
      <w:pPr>
        <w:pStyle w:val="Akapitzlist"/>
        <w:tabs>
          <w:tab w:val="left" w:pos="725"/>
        </w:tabs>
        <w:spacing w:before="0" w:line="276" w:lineRule="auto"/>
        <w:ind w:left="724" w:right="225" w:firstLine="0"/>
        <w:rPr>
          <w:noProof/>
          <w:color w:val="000000" w:themeColor="text1"/>
          <w:sz w:val="20"/>
          <w:szCs w:val="20"/>
          <w:lang w:val="pl-PL"/>
        </w:rPr>
      </w:pPr>
    </w:p>
    <w:p w14:paraId="2D183E14" w14:textId="16124628" w:rsidR="00B819BC" w:rsidRPr="00E97228" w:rsidRDefault="00B819BC" w:rsidP="000412E5">
      <w:pPr>
        <w:pStyle w:val="Tekstpodstawowy"/>
        <w:spacing w:before="4" w:line="276" w:lineRule="auto"/>
        <w:rPr>
          <w:noProof/>
          <w:color w:val="000000" w:themeColor="text1"/>
          <w:lang w:val="pl-PL"/>
        </w:rPr>
      </w:pPr>
    </w:p>
    <w:p w14:paraId="561A2B8C" w14:textId="45056A7B" w:rsidR="00B819BC" w:rsidRPr="00E97228" w:rsidRDefault="00B819BC" w:rsidP="000412E5">
      <w:pPr>
        <w:pStyle w:val="Tekstpodstawowy"/>
        <w:spacing w:before="4" w:line="276" w:lineRule="auto"/>
        <w:rPr>
          <w:noProof/>
          <w:color w:val="000000" w:themeColor="text1"/>
          <w:lang w:val="pl-PL"/>
        </w:rPr>
      </w:pPr>
    </w:p>
    <w:p w14:paraId="7BD2DB9A" w14:textId="77777777" w:rsidR="00B819BC" w:rsidRPr="00E97228" w:rsidRDefault="00B819BC" w:rsidP="000412E5">
      <w:pPr>
        <w:pStyle w:val="Tekstpodstawowy"/>
        <w:spacing w:before="4" w:line="276" w:lineRule="auto"/>
        <w:rPr>
          <w:noProof/>
          <w:color w:val="000000" w:themeColor="text1"/>
          <w:lang w:val="pl-PL"/>
        </w:rPr>
      </w:pPr>
    </w:p>
    <w:p w14:paraId="68C2520E"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15</w:t>
      </w:r>
    </w:p>
    <w:p w14:paraId="01D2CCAA" w14:textId="77777777" w:rsidR="003A3691" w:rsidRPr="00E97228" w:rsidRDefault="003A3691" w:rsidP="000412E5">
      <w:pPr>
        <w:spacing w:before="123" w:line="276" w:lineRule="auto"/>
        <w:ind w:left="331" w:right="15"/>
        <w:jc w:val="center"/>
        <w:rPr>
          <w:b/>
          <w:noProof/>
          <w:color w:val="000000" w:themeColor="text1"/>
          <w:sz w:val="20"/>
          <w:szCs w:val="20"/>
          <w:lang w:val="pl-PL"/>
        </w:rPr>
      </w:pPr>
      <w:r w:rsidRPr="00E97228">
        <w:rPr>
          <w:b/>
          <w:noProof/>
          <w:color w:val="000000" w:themeColor="text1"/>
          <w:sz w:val="20"/>
          <w:szCs w:val="20"/>
          <w:lang w:val="pl-PL"/>
        </w:rPr>
        <w:t>WYMAGANIA DOTYCZĄCE ZABEZPIECZENIA NALEŻYTEGO WYKONANIA UMOWY</w:t>
      </w:r>
    </w:p>
    <w:p w14:paraId="0F02469D" w14:textId="77777777" w:rsidR="0092488E" w:rsidRPr="00E97228" w:rsidRDefault="0092488E" w:rsidP="000412E5">
      <w:pPr>
        <w:pStyle w:val="Tekstpodstawowy"/>
        <w:spacing w:before="2" w:line="276" w:lineRule="auto"/>
        <w:rPr>
          <w:noProof/>
          <w:color w:val="000000" w:themeColor="text1"/>
          <w:lang w:val="pl-PL"/>
        </w:rPr>
      </w:pPr>
    </w:p>
    <w:p w14:paraId="655BB8FF"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0AD4F5D1"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26E70AF9"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089CC734"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0192DA14"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79C4EFFA"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13374B4D"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4B508331"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6AC5CDCF"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41756454"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4F96B42B"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638AC4AA"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5DA78EF0"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00237D96"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6C958249"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3EB41D76"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 xml:space="preserve">Wykonawca, którego oferta zostanie wybrana, zobowiązany będzie do wniesienia zabezpieczenia należytego wykonania umowy w wysokości </w:t>
      </w:r>
      <w:r w:rsidR="00255278" w:rsidRPr="00E97228">
        <w:rPr>
          <w:noProof/>
          <w:color w:val="000000" w:themeColor="text1"/>
          <w:sz w:val="20"/>
          <w:szCs w:val="20"/>
          <w:lang w:val="pl-PL"/>
        </w:rPr>
        <w:t>2</w:t>
      </w:r>
      <w:r w:rsidR="004A2702" w:rsidRPr="00E97228">
        <w:rPr>
          <w:noProof/>
          <w:color w:val="000000" w:themeColor="text1"/>
          <w:sz w:val="20"/>
          <w:szCs w:val="20"/>
          <w:lang w:val="pl-PL"/>
        </w:rPr>
        <w:t xml:space="preserve"> </w:t>
      </w:r>
      <w:r w:rsidRPr="00E97228">
        <w:rPr>
          <w:noProof/>
          <w:color w:val="000000" w:themeColor="text1"/>
          <w:sz w:val="20"/>
          <w:szCs w:val="20"/>
          <w:lang w:val="pl-PL"/>
        </w:rPr>
        <w:t>% ceny całkowitej podanej w ofercie (ryczałtowej ceny brutto), zwanego dalej „zabezpieczeniem”.</w:t>
      </w:r>
    </w:p>
    <w:p w14:paraId="1EDB1228"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Zabezpieczenie służyć będzie pokryciu ewentualnych roszczeń Zamawiającego z tytułu niewykonania lub nienależytego wykonania umowy przez Wykonawcę.</w:t>
      </w:r>
    </w:p>
    <w:p w14:paraId="55545DA6"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Zabezpieczenie musi być wniesione w pełnej wysokości przed zawarciem umowy.</w:t>
      </w:r>
    </w:p>
    <w:p w14:paraId="20999055"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Zabezpieczenie może być wnoszone według wyboru Wykonawcy w jednej lub w kilku następujących formach, zgodnej z art. 148 ust. 1 ustawy Pzp:</w:t>
      </w:r>
    </w:p>
    <w:p w14:paraId="3E42DD5A" w14:textId="77777777" w:rsidR="00DC79AF" w:rsidRPr="00E97228" w:rsidRDefault="00DC79AF" w:rsidP="00730DA4">
      <w:pPr>
        <w:pStyle w:val="Akapitzlist"/>
        <w:numPr>
          <w:ilvl w:val="2"/>
          <w:numId w:val="44"/>
        </w:numPr>
        <w:spacing w:line="276" w:lineRule="auto"/>
        <w:ind w:right="15"/>
        <w:rPr>
          <w:noProof/>
          <w:color w:val="000000" w:themeColor="text1"/>
          <w:sz w:val="20"/>
          <w:szCs w:val="20"/>
          <w:lang w:val="pl-PL"/>
        </w:rPr>
      </w:pPr>
      <w:r w:rsidRPr="00E97228">
        <w:rPr>
          <w:noProof/>
          <w:color w:val="000000" w:themeColor="text1"/>
          <w:sz w:val="20"/>
          <w:szCs w:val="20"/>
          <w:lang w:val="pl-PL"/>
        </w:rPr>
        <w:t>pieniądzu;</w:t>
      </w:r>
    </w:p>
    <w:p w14:paraId="2632A2AF" w14:textId="77777777" w:rsidR="00DC79AF" w:rsidRPr="00E97228" w:rsidRDefault="00DC79AF" w:rsidP="00730DA4">
      <w:pPr>
        <w:pStyle w:val="Akapitzlist"/>
        <w:numPr>
          <w:ilvl w:val="2"/>
          <w:numId w:val="44"/>
        </w:numPr>
        <w:spacing w:line="276" w:lineRule="auto"/>
        <w:ind w:right="15"/>
        <w:rPr>
          <w:noProof/>
          <w:color w:val="000000" w:themeColor="text1"/>
          <w:sz w:val="20"/>
          <w:szCs w:val="20"/>
          <w:lang w:val="pl-PL"/>
        </w:rPr>
      </w:pPr>
      <w:r w:rsidRPr="00E97228">
        <w:rPr>
          <w:noProof/>
          <w:color w:val="000000" w:themeColor="text1"/>
          <w:sz w:val="20"/>
          <w:szCs w:val="20"/>
          <w:lang w:val="pl-PL"/>
        </w:rPr>
        <w:t>poręczeniach bankowych lub poręczeniach spółdzielczej kasy oszczędnościowo-kredytowej, z tym, że zobowiązanie kasy jest zawsze zobowiązaniem pieniężnym;</w:t>
      </w:r>
    </w:p>
    <w:p w14:paraId="7F97D702" w14:textId="77777777" w:rsidR="00DC79AF" w:rsidRPr="00E97228" w:rsidRDefault="00DC79AF" w:rsidP="00730DA4">
      <w:pPr>
        <w:pStyle w:val="Akapitzlist"/>
        <w:numPr>
          <w:ilvl w:val="2"/>
          <w:numId w:val="44"/>
        </w:numPr>
        <w:spacing w:line="276" w:lineRule="auto"/>
        <w:ind w:right="15"/>
        <w:rPr>
          <w:noProof/>
          <w:color w:val="000000" w:themeColor="text1"/>
          <w:sz w:val="20"/>
          <w:szCs w:val="20"/>
          <w:lang w:val="pl-PL"/>
        </w:rPr>
      </w:pPr>
      <w:r w:rsidRPr="00E97228">
        <w:rPr>
          <w:noProof/>
          <w:color w:val="000000" w:themeColor="text1"/>
          <w:sz w:val="20"/>
          <w:szCs w:val="20"/>
          <w:lang w:val="pl-PL"/>
        </w:rPr>
        <w:lastRenderedPageBreak/>
        <w:t>gwarancjach bankowych;</w:t>
      </w:r>
    </w:p>
    <w:p w14:paraId="7F2053D8" w14:textId="77777777" w:rsidR="00DC79AF" w:rsidRPr="00E97228" w:rsidRDefault="00DC79AF" w:rsidP="00730DA4">
      <w:pPr>
        <w:pStyle w:val="Akapitzlist"/>
        <w:numPr>
          <w:ilvl w:val="2"/>
          <w:numId w:val="44"/>
        </w:numPr>
        <w:spacing w:line="276" w:lineRule="auto"/>
        <w:ind w:right="15"/>
        <w:rPr>
          <w:noProof/>
          <w:color w:val="000000" w:themeColor="text1"/>
          <w:sz w:val="20"/>
          <w:szCs w:val="20"/>
          <w:lang w:val="pl-PL"/>
        </w:rPr>
      </w:pPr>
      <w:r w:rsidRPr="00E97228">
        <w:rPr>
          <w:noProof/>
          <w:color w:val="000000" w:themeColor="text1"/>
          <w:sz w:val="20"/>
          <w:szCs w:val="20"/>
          <w:lang w:val="pl-PL"/>
        </w:rPr>
        <w:t>gwarancjach ubezpieczeniowych;</w:t>
      </w:r>
    </w:p>
    <w:p w14:paraId="163D89DF" w14:textId="77777777" w:rsidR="00DC79AF" w:rsidRPr="00E97228" w:rsidRDefault="00DC79AF" w:rsidP="00730DA4">
      <w:pPr>
        <w:pStyle w:val="Akapitzlist"/>
        <w:numPr>
          <w:ilvl w:val="2"/>
          <w:numId w:val="44"/>
        </w:numPr>
        <w:spacing w:line="276" w:lineRule="auto"/>
        <w:ind w:right="15"/>
        <w:rPr>
          <w:noProof/>
          <w:color w:val="000000" w:themeColor="text1"/>
          <w:sz w:val="20"/>
          <w:szCs w:val="20"/>
          <w:lang w:val="pl-PL"/>
        </w:rPr>
      </w:pPr>
      <w:r w:rsidRPr="00E97228">
        <w:rPr>
          <w:noProof/>
          <w:color w:val="000000" w:themeColor="text1"/>
          <w:sz w:val="20"/>
          <w:szCs w:val="20"/>
          <w:lang w:val="pl-PL"/>
        </w:rPr>
        <w:t>poręczeniach udzielanych przez podmioty, o których mowa w art. 6b ust. 5 pkt 2 ustawy z dnia 9 listopada 2000 r. o utworzeniu Polskiej Agencji Rozwoju Przedsiębiorczości.</w:t>
      </w:r>
    </w:p>
    <w:p w14:paraId="51DEE1FD" w14:textId="21886902" w:rsidR="00DC79AF" w:rsidRPr="00D61C62"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 xml:space="preserve">Zabezpieczenie wnoszone w pieniądzu Wykonawca wpłaci przelewem na </w:t>
      </w:r>
      <w:r w:rsidR="0005421F" w:rsidRPr="00E97228">
        <w:rPr>
          <w:noProof/>
          <w:color w:val="000000" w:themeColor="text1"/>
          <w:sz w:val="20"/>
          <w:szCs w:val="20"/>
          <w:lang w:val="pl-PL"/>
        </w:rPr>
        <w:t xml:space="preserve">rachunek bankowy Zamawiającego w </w:t>
      </w:r>
      <w:r w:rsidR="00D61C62" w:rsidRPr="00D61C62">
        <w:rPr>
          <w:noProof/>
          <w:color w:val="000000" w:themeColor="text1"/>
          <w:sz w:val="20"/>
          <w:szCs w:val="20"/>
          <w:lang w:val="pl-PL"/>
        </w:rPr>
        <w:t>Banku Spółdzielczym w Węgorzewie nr rachunku 64 9348 0000 0000 0097 2000 0020</w:t>
      </w:r>
      <w:r w:rsidR="00D61C62">
        <w:rPr>
          <w:noProof/>
          <w:color w:val="000000" w:themeColor="text1"/>
          <w:sz w:val="20"/>
          <w:szCs w:val="20"/>
          <w:lang w:val="pl-PL"/>
        </w:rPr>
        <w:t>.</w:t>
      </w:r>
    </w:p>
    <w:p w14:paraId="6E9086AA"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8B2D35" w14:textId="45FAAB8F"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 xml:space="preserve">Zabezpieczenie wniesione w formie gwarancji lub poręczeń tj. dokumenty potwierdzające wniesienie zabezpieczenia w jednej z form, o których mowa powyżej w ust. </w:t>
      </w:r>
      <w:r w:rsidR="00BB4D09" w:rsidRPr="00E97228">
        <w:rPr>
          <w:noProof/>
          <w:color w:val="000000" w:themeColor="text1"/>
          <w:sz w:val="20"/>
          <w:szCs w:val="20"/>
          <w:lang w:val="pl-PL"/>
        </w:rPr>
        <w:t>15.</w:t>
      </w:r>
      <w:r w:rsidRPr="00E97228">
        <w:rPr>
          <w:noProof/>
          <w:color w:val="000000" w:themeColor="text1"/>
          <w:sz w:val="20"/>
          <w:szCs w:val="20"/>
          <w:lang w:val="pl-PL"/>
        </w:rPr>
        <w:t xml:space="preserve">4 pkt 2 – 5 muszą być wystawione na Powiat </w:t>
      </w:r>
      <w:r w:rsidR="00842B09">
        <w:rPr>
          <w:noProof/>
          <w:color w:val="000000" w:themeColor="text1"/>
          <w:sz w:val="20"/>
          <w:szCs w:val="20"/>
          <w:lang w:val="pl-PL"/>
        </w:rPr>
        <w:t>Węgorzewski</w:t>
      </w:r>
      <w:r w:rsidRPr="00E97228">
        <w:rPr>
          <w:noProof/>
          <w:color w:val="000000" w:themeColor="text1"/>
          <w:sz w:val="20"/>
          <w:szCs w:val="20"/>
          <w:lang w:val="pl-PL"/>
        </w:rPr>
        <w:t xml:space="preserve">, </w:t>
      </w:r>
      <w:r w:rsidR="0075449C">
        <w:rPr>
          <w:noProof/>
          <w:color w:val="000000" w:themeColor="text1"/>
          <w:sz w:val="20"/>
          <w:szCs w:val="20"/>
          <w:lang w:val="pl-PL"/>
        </w:rPr>
        <w:t>ul.</w:t>
      </w:r>
      <w:r w:rsidR="00842B09">
        <w:rPr>
          <w:noProof/>
          <w:color w:val="000000" w:themeColor="text1"/>
          <w:sz w:val="20"/>
          <w:szCs w:val="20"/>
          <w:lang w:val="pl-PL"/>
        </w:rPr>
        <w:t xml:space="preserve"> 3 Maja 17 B, 11-6</w:t>
      </w:r>
      <w:r w:rsidR="004A2702" w:rsidRPr="00E97228">
        <w:rPr>
          <w:noProof/>
          <w:color w:val="000000" w:themeColor="text1"/>
          <w:sz w:val="20"/>
          <w:szCs w:val="20"/>
          <w:lang w:val="pl-PL"/>
        </w:rPr>
        <w:t xml:space="preserve">00 </w:t>
      </w:r>
      <w:r w:rsidR="00842B09">
        <w:rPr>
          <w:noProof/>
          <w:color w:val="000000" w:themeColor="text1"/>
          <w:sz w:val="20"/>
          <w:szCs w:val="20"/>
          <w:lang w:val="pl-PL"/>
        </w:rPr>
        <w:t>Węgorzewo</w:t>
      </w:r>
      <w:r w:rsidR="004A2702" w:rsidRPr="00E97228">
        <w:rPr>
          <w:noProof/>
          <w:color w:val="000000" w:themeColor="text1"/>
          <w:sz w:val="20"/>
          <w:szCs w:val="20"/>
          <w:lang w:val="pl-PL"/>
        </w:rPr>
        <w:t xml:space="preserve"> </w:t>
      </w:r>
      <w:r w:rsidRPr="00E97228">
        <w:rPr>
          <w:noProof/>
          <w:color w:val="000000" w:themeColor="text1"/>
          <w:sz w:val="20"/>
          <w:szCs w:val="20"/>
          <w:lang w:val="pl-PL"/>
        </w:rPr>
        <w:t>i zostać złożone Zamawiającemu w oryginale.</w:t>
      </w:r>
    </w:p>
    <w:p w14:paraId="2B521110"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 treści gwarancji lub poręczenia musi jednoznacznie wynikać nieodwołalne i bezwarunkowe zobowiązanie gwaranta / poręczyciela do wypłaty Zamawiającemu kwoty gwarancji / poręczenia, na pierwsze pisemne żądanie Zamawiającego wzywające do zapłaty.</w:t>
      </w:r>
    </w:p>
    <w:p w14:paraId="06655F3E" w14:textId="7CC9A364"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 xml:space="preserve">W trakcie realizacji umowy Wykonawca może dokonać zmiany formy zabezpieczenia na jedną lub kilka form, wymienionych powyżej w ust. </w:t>
      </w:r>
      <w:r w:rsidR="00BB4D09" w:rsidRPr="00E97228">
        <w:rPr>
          <w:noProof/>
          <w:color w:val="000000" w:themeColor="text1"/>
          <w:sz w:val="20"/>
          <w:szCs w:val="20"/>
          <w:lang w:val="pl-PL"/>
        </w:rPr>
        <w:t>15.</w:t>
      </w:r>
      <w:r w:rsidRPr="00E97228">
        <w:rPr>
          <w:noProof/>
          <w:color w:val="000000" w:themeColor="text1"/>
          <w:sz w:val="20"/>
          <w:szCs w:val="20"/>
          <w:lang w:val="pl-PL"/>
        </w:rPr>
        <w:t>4, zgodniej z art. 148 ust. 1 ustawy Pzp.</w:t>
      </w:r>
    </w:p>
    <w:p w14:paraId="7A038B7C"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Zmiana formy zabezpieczenia może być dokonywana wyłącznie z zachowaniem ciągłości zabezpieczenia i bez zmniejszenia jego wysokości.</w:t>
      </w:r>
    </w:p>
    <w:p w14:paraId="750B1C90" w14:textId="77777777" w:rsidR="00DC79AF"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Zamawiający dokona zwrotu zabezpieczenia należytego wykonania umowy w następujący sposób:</w:t>
      </w:r>
    </w:p>
    <w:p w14:paraId="4653BEB7" w14:textId="77777777" w:rsidR="00DC79AF" w:rsidRPr="00E97228" w:rsidRDefault="00DC79AF" w:rsidP="00730DA4">
      <w:pPr>
        <w:pStyle w:val="Akapitzlist"/>
        <w:numPr>
          <w:ilvl w:val="2"/>
          <w:numId w:val="45"/>
        </w:numPr>
        <w:spacing w:line="276" w:lineRule="auto"/>
        <w:ind w:right="15"/>
        <w:rPr>
          <w:noProof/>
          <w:color w:val="000000" w:themeColor="text1"/>
          <w:sz w:val="20"/>
          <w:szCs w:val="20"/>
          <w:lang w:val="pl-PL"/>
        </w:rPr>
      </w:pPr>
      <w:r w:rsidRPr="00E97228">
        <w:rPr>
          <w:noProof/>
          <w:color w:val="000000" w:themeColor="text1"/>
          <w:sz w:val="20"/>
          <w:szCs w:val="20"/>
          <w:lang w:val="pl-PL"/>
        </w:rPr>
        <w:t>w terminie 30 dni od dnia wykonania zamówienia i uznania przez Zamawiającego za należycie wykonane, co zostanie potwierdzone protokołem odbioru, Zamawiający zwróci Wykonawcy kwotę stanowiącą 70% wysokości zabezpieczenia;</w:t>
      </w:r>
    </w:p>
    <w:p w14:paraId="15C85CCE" w14:textId="77777777" w:rsidR="00DC79AF" w:rsidRPr="00E97228" w:rsidRDefault="00DC79AF" w:rsidP="00730DA4">
      <w:pPr>
        <w:pStyle w:val="Akapitzlist"/>
        <w:numPr>
          <w:ilvl w:val="2"/>
          <w:numId w:val="45"/>
        </w:numPr>
        <w:spacing w:line="276" w:lineRule="auto"/>
        <w:ind w:right="15"/>
        <w:rPr>
          <w:noProof/>
          <w:color w:val="000000" w:themeColor="text1"/>
          <w:sz w:val="20"/>
          <w:szCs w:val="20"/>
          <w:lang w:val="pl-PL"/>
        </w:rPr>
      </w:pPr>
      <w:r w:rsidRPr="00E97228">
        <w:rPr>
          <w:noProof/>
          <w:color w:val="000000" w:themeColor="text1"/>
          <w:sz w:val="20"/>
          <w:szCs w:val="20"/>
          <w:lang w:val="pl-PL"/>
        </w:rPr>
        <w:t>pozostawioną na zabezpieczenie roszczeń z tytułu rękojmi za wady kwotę stanowiącą 30% wysokości zabezpieczenia Zamawiający zwróci Wykonawcy nie później niż w 15. dniu po upływie okresu rękojmi za wady</w:t>
      </w:r>
      <w:r w:rsidR="003844F8" w:rsidRPr="00E97228">
        <w:rPr>
          <w:noProof/>
          <w:color w:val="000000" w:themeColor="text1"/>
          <w:sz w:val="20"/>
          <w:szCs w:val="20"/>
          <w:lang w:val="pl-PL"/>
        </w:rPr>
        <w:t xml:space="preserve"> udzielonej w ramach oferty przez Wykonawcę</w:t>
      </w:r>
      <w:r w:rsidRPr="00E97228">
        <w:rPr>
          <w:noProof/>
          <w:color w:val="000000" w:themeColor="text1"/>
          <w:sz w:val="20"/>
          <w:szCs w:val="20"/>
          <w:lang w:val="pl-PL"/>
        </w:rPr>
        <w:t>.</w:t>
      </w:r>
    </w:p>
    <w:p w14:paraId="429D1B02" w14:textId="77777777" w:rsidR="0092488E" w:rsidRPr="00E97228" w:rsidRDefault="00DC79AF"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Niewniesienie przez Wykonawcę zabezpieczenia należytego wykonania umowy w pełnej wysokości w wyznaczonym terminie traktowane będzie jako uchylanie się Wykonawcy od zawarcia umowy i skutkować może zatrzymaniem wadium przez Zamawiającego.</w:t>
      </w:r>
    </w:p>
    <w:p w14:paraId="20220334" w14:textId="77777777" w:rsidR="0092488E" w:rsidRPr="00E97228" w:rsidRDefault="0092488E" w:rsidP="000412E5">
      <w:pPr>
        <w:pStyle w:val="Tekstpodstawowy"/>
        <w:spacing w:before="9" w:line="276" w:lineRule="auto"/>
        <w:rPr>
          <w:noProof/>
          <w:color w:val="000000" w:themeColor="text1"/>
          <w:lang w:val="pl-PL"/>
        </w:rPr>
      </w:pPr>
    </w:p>
    <w:p w14:paraId="53E1B5CF"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16</w:t>
      </w:r>
    </w:p>
    <w:p w14:paraId="1508B0D3" w14:textId="77777777" w:rsidR="003A3691" w:rsidRPr="00E97228" w:rsidRDefault="003A3691" w:rsidP="000412E5">
      <w:pPr>
        <w:spacing w:before="121"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POSTANOWIENIA UMOWY</w:t>
      </w:r>
    </w:p>
    <w:p w14:paraId="09745457" w14:textId="77777777" w:rsidR="009238AD" w:rsidRPr="00E97228" w:rsidRDefault="009238AD" w:rsidP="000412E5">
      <w:pPr>
        <w:tabs>
          <w:tab w:val="left" w:pos="725"/>
        </w:tabs>
        <w:spacing w:before="119" w:line="276" w:lineRule="auto"/>
        <w:ind w:right="224"/>
        <w:rPr>
          <w:noProof/>
          <w:color w:val="000000" w:themeColor="text1"/>
          <w:sz w:val="20"/>
          <w:szCs w:val="20"/>
          <w:lang w:val="pl-PL"/>
        </w:rPr>
      </w:pPr>
    </w:p>
    <w:p w14:paraId="4ED43E3C" w14:textId="77777777" w:rsidR="000173A5" w:rsidRPr="00E97228" w:rsidRDefault="000173A5" w:rsidP="00A4590C">
      <w:pPr>
        <w:pStyle w:val="Akapitzlist"/>
        <w:numPr>
          <w:ilvl w:val="0"/>
          <w:numId w:val="16"/>
        </w:numPr>
        <w:tabs>
          <w:tab w:val="left" w:pos="725"/>
        </w:tabs>
        <w:spacing w:before="119" w:line="276" w:lineRule="auto"/>
        <w:ind w:right="224"/>
        <w:rPr>
          <w:noProof/>
          <w:vanish/>
          <w:color w:val="000000" w:themeColor="text1"/>
          <w:sz w:val="20"/>
          <w:szCs w:val="20"/>
          <w:lang w:val="pl-PL"/>
        </w:rPr>
      </w:pPr>
    </w:p>
    <w:p w14:paraId="3F645937" w14:textId="77777777" w:rsidR="00DA5B47" w:rsidRPr="00E97228" w:rsidRDefault="00A40636"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 xml:space="preserve">Z </w:t>
      </w:r>
      <w:r w:rsidR="009238AD" w:rsidRPr="00E97228">
        <w:rPr>
          <w:noProof/>
          <w:color w:val="000000" w:themeColor="text1"/>
          <w:sz w:val="20"/>
          <w:szCs w:val="20"/>
          <w:lang w:val="pl-PL"/>
        </w:rPr>
        <w:t>Wykonawcą, którego oferta zostanie wybrana jako najkorzystniejsze, zostanie zawarta umowa o wykonanie zamówienia.</w:t>
      </w:r>
    </w:p>
    <w:p w14:paraId="07BF6F85" w14:textId="77777777" w:rsidR="00DA5B47" w:rsidRPr="00E97228" w:rsidRDefault="009238AD"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Umowa zawarta zostanie z uwzględnieniem:</w:t>
      </w:r>
    </w:p>
    <w:p w14:paraId="5626014E" w14:textId="77777777" w:rsidR="00DA5B47" w:rsidRPr="00E97228" w:rsidRDefault="009238AD" w:rsidP="00730DA4">
      <w:pPr>
        <w:pStyle w:val="Akapitzlist"/>
        <w:numPr>
          <w:ilvl w:val="2"/>
          <w:numId w:val="46"/>
        </w:numPr>
        <w:spacing w:line="276" w:lineRule="auto"/>
        <w:ind w:right="15"/>
        <w:rPr>
          <w:noProof/>
          <w:color w:val="000000" w:themeColor="text1"/>
          <w:sz w:val="20"/>
          <w:szCs w:val="20"/>
          <w:lang w:val="pl-PL"/>
        </w:rPr>
      </w:pPr>
      <w:r w:rsidRPr="00E97228">
        <w:rPr>
          <w:noProof/>
          <w:color w:val="000000" w:themeColor="text1"/>
          <w:sz w:val="20"/>
          <w:szCs w:val="20"/>
          <w:lang w:val="pl-PL"/>
        </w:rPr>
        <w:t>postanowień wynikających z treści niniejszej SIWZ, a zakres świadczenia Wykonawcy wynikający z umowy będzie tożsamy z jego zobowiązaniem zawartym w ofercie;</w:t>
      </w:r>
    </w:p>
    <w:p w14:paraId="0B0CEBD3" w14:textId="2E373853" w:rsidR="009238AD" w:rsidRPr="00E97228" w:rsidRDefault="009238AD" w:rsidP="00730DA4">
      <w:pPr>
        <w:pStyle w:val="Akapitzlist"/>
        <w:numPr>
          <w:ilvl w:val="2"/>
          <w:numId w:val="46"/>
        </w:numPr>
        <w:spacing w:line="276" w:lineRule="auto"/>
        <w:ind w:right="15"/>
        <w:rPr>
          <w:noProof/>
          <w:color w:val="000000" w:themeColor="text1"/>
          <w:sz w:val="20"/>
          <w:szCs w:val="20"/>
          <w:lang w:val="pl-PL"/>
        </w:rPr>
      </w:pPr>
      <w:r w:rsidRPr="00E97228">
        <w:rPr>
          <w:noProof/>
          <w:color w:val="000000" w:themeColor="text1"/>
          <w:sz w:val="20"/>
          <w:szCs w:val="20"/>
          <w:lang w:val="pl-PL"/>
        </w:rPr>
        <w:t>zapisów zawartych w</w:t>
      </w:r>
      <w:r w:rsidR="00B819BC" w:rsidRPr="00E97228">
        <w:rPr>
          <w:noProof/>
          <w:color w:val="000000" w:themeColor="text1"/>
          <w:sz w:val="20"/>
          <w:szCs w:val="20"/>
          <w:lang w:val="pl-PL"/>
        </w:rPr>
        <w:t>e</w:t>
      </w:r>
      <w:r w:rsidRPr="00E97228">
        <w:rPr>
          <w:noProof/>
          <w:color w:val="000000" w:themeColor="text1"/>
          <w:sz w:val="20"/>
          <w:szCs w:val="20"/>
          <w:lang w:val="pl-PL"/>
        </w:rPr>
        <w:t xml:space="preserve"> „</w:t>
      </w:r>
      <w:r w:rsidR="00B819BC" w:rsidRPr="00E97228">
        <w:rPr>
          <w:noProof/>
          <w:color w:val="000000" w:themeColor="text1"/>
          <w:sz w:val="20"/>
          <w:szCs w:val="20"/>
          <w:lang w:val="pl-PL"/>
        </w:rPr>
        <w:t>wzorze umowy”, stanowiącym Załącznik n</w:t>
      </w:r>
      <w:r w:rsidRPr="00E97228">
        <w:rPr>
          <w:noProof/>
          <w:color w:val="000000" w:themeColor="text1"/>
          <w:sz w:val="20"/>
          <w:szCs w:val="20"/>
          <w:lang w:val="pl-PL"/>
        </w:rPr>
        <w:t xml:space="preserve">r 5 do SIWZ, które zostaną </w:t>
      </w:r>
      <w:r w:rsidRPr="00E97228">
        <w:rPr>
          <w:noProof/>
          <w:color w:val="000000" w:themeColor="text1"/>
          <w:sz w:val="20"/>
          <w:szCs w:val="20"/>
          <w:lang w:val="pl-PL"/>
        </w:rPr>
        <w:lastRenderedPageBreak/>
        <w:t>wprowadzone do umowy o wykonanie zamówienia.</w:t>
      </w:r>
    </w:p>
    <w:p w14:paraId="09BFB301" w14:textId="77777777" w:rsidR="009238AD" w:rsidRPr="00E97228" w:rsidRDefault="009238AD"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Zamawiający nie dopuszcza możliwości dokonania istotnych zmian do przygotowanych „Istotnych postanowieniach umowy”, które zostaną wprowadzone do umowy, a w szczególności, gdy zmieniłyby one treść oferty, na podstawie której dokonano wyboru Wykonawcy, chyba że zmiany te będą nieistotne i korzystne dla Zamawiającego.</w:t>
      </w:r>
    </w:p>
    <w:p w14:paraId="1A42ED6E" w14:textId="7C3E3429" w:rsidR="009238AD" w:rsidRPr="00E97228" w:rsidRDefault="009238AD" w:rsidP="00730DA4">
      <w:pPr>
        <w:pStyle w:val="Akapitzlist"/>
        <w:numPr>
          <w:ilvl w:val="1"/>
          <w:numId w:val="16"/>
        </w:numPr>
        <w:spacing w:before="119" w:line="276" w:lineRule="auto"/>
        <w:ind w:left="993" w:right="15" w:hanging="633"/>
        <w:rPr>
          <w:noProof/>
          <w:color w:val="000000" w:themeColor="text1"/>
          <w:sz w:val="20"/>
          <w:szCs w:val="20"/>
          <w:lang w:val="pl-PL"/>
        </w:rPr>
      </w:pPr>
      <w:r w:rsidRPr="00E97228">
        <w:rPr>
          <w:noProof/>
          <w:color w:val="000000" w:themeColor="text1"/>
          <w:sz w:val="20"/>
          <w:szCs w:val="20"/>
          <w:lang w:val="pl-PL"/>
        </w:rPr>
        <w:t>Zamawiający dopuszcza możliwość dokonywania zmian postanowień zawartej umowy w stosunku do treści oferty, na podstawie której dokonano wyboru Wykonawcy lub wprowadzania do niej dodatkowych postanowień, w przypadku wystąpienia okoliczności określonych w niniejszej SIWZ oraz w</w:t>
      </w:r>
      <w:r w:rsidR="00B819BC" w:rsidRPr="00E97228">
        <w:rPr>
          <w:noProof/>
          <w:color w:val="000000" w:themeColor="text1"/>
          <w:sz w:val="20"/>
          <w:szCs w:val="20"/>
          <w:lang w:val="pl-PL"/>
        </w:rPr>
        <w:t>e</w:t>
      </w:r>
      <w:r w:rsidRPr="00E97228">
        <w:rPr>
          <w:noProof/>
          <w:color w:val="000000" w:themeColor="text1"/>
          <w:sz w:val="20"/>
          <w:szCs w:val="20"/>
          <w:lang w:val="pl-PL"/>
        </w:rPr>
        <w:t xml:space="preserve"> „</w:t>
      </w:r>
      <w:r w:rsidR="00B819BC" w:rsidRPr="00E97228">
        <w:rPr>
          <w:noProof/>
          <w:color w:val="000000" w:themeColor="text1"/>
          <w:sz w:val="20"/>
          <w:szCs w:val="20"/>
          <w:lang w:val="pl-PL"/>
        </w:rPr>
        <w:t>wzorze umowy” stanowiącym Załącznik n</w:t>
      </w:r>
      <w:r w:rsidRPr="00E97228">
        <w:rPr>
          <w:noProof/>
          <w:color w:val="000000" w:themeColor="text1"/>
          <w:sz w:val="20"/>
          <w:szCs w:val="20"/>
          <w:lang w:val="pl-PL"/>
        </w:rPr>
        <w:t>r 5 do niniejszej SIWZ.</w:t>
      </w:r>
    </w:p>
    <w:p w14:paraId="149B540E" w14:textId="77777777" w:rsidR="0092488E" w:rsidRPr="00E97228" w:rsidRDefault="0092488E" w:rsidP="000412E5">
      <w:pPr>
        <w:pStyle w:val="Akapitzlist"/>
        <w:tabs>
          <w:tab w:val="left" w:pos="725"/>
        </w:tabs>
        <w:spacing w:line="276" w:lineRule="auto"/>
        <w:ind w:left="723" w:right="228" w:firstLine="0"/>
        <w:rPr>
          <w:noProof/>
          <w:color w:val="000000" w:themeColor="text1"/>
          <w:sz w:val="20"/>
          <w:szCs w:val="20"/>
          <w:lang w:val="pl-PL"/>
        </w:rPr>
      </w:pPr>
    </w:p>
    <w:p w14:paraId="25F44E51"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17</w:t>
      </w:r>
    </w:p>
    <w:p w14:paraId="286D39DE" w14:textId="77777777" w:rsidR="003A3691" w:rsidRPr="00E97228" w:rsidRDefault="003A3691" w:rsidP="000412E5">
      <w:pPr>
        <w:spacing w:before="123" w:line="276" w:lineRule="auto"/>
        <w:ind w:left="331" w:right="332"/>
        <w:jc w:val="center"/>
        <w:rPr>
          <w:b/>
          <w:noProof/>
          <w:color w:val="000000" w:themeColor="text1"/>
          <w:sz w:val="20"/>
          <w:szCs w:val="20"/>
          <w:lang w:val="pl-PL"/>
        </w:rPr>
      </w:pPr>
      <w:r w:rsidRPr="00E97228">
        <w:rPr>
          <w:b/>
          <w:noProof/>
          <w:color w:val="000000" w:themeColor="text1"/>
          <w:sz w:val="20"/>
          <w:szCs w:val="20"/>
          <w:lang w:val="pl-PL"/>
        </w:rPr>
        <w:t>OPIS SPOSOBU UDZIELANIA WYJAŚNIEŃ I ZMIAN TREŚCI SIWZ</w:t>
      </w:r>
    </w:p>
    <w:p w14:paraId="36A1E855" w14:textId="7AFEA725" w:rsidR="0092488E" w:rsidRPr="00E97228" w:rsidRDefault="0092488E" w:rsidP="000412E5">
      <w:pPr>
        <w:pStyle w:val="Tekstpodstawowy"/>
        <w:spacing w:before="1" w:line="276" w:lineRule="auto"/>
        <w:rPr>
          <w:noProof/>
          <w:color w:val="000000" w:themeColor="text1"/>
          <w:lang w:val="pl-PL"/>
        </w:rPr>
      </w:pPr>
    </w:p>
    <w:p w14:paraId="7C5AC730"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Każdy Wykonawca ma prawo zwrócić się do Zamawiającego z wnioskiem o wyjaśnienie treści SIWZ, na który to wniosek Zamawiający zobowiązany jest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41987E97" w14:textId="0C42CA81"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 xml:space="preserve">Jeżeli wniosek o wyjaśnienie treści SIWZ wpłynie do Zamawiającego po upływie terminu składania wniosku, o którym mowa powyżej w ust. </w:t>
      </w:r>
      <w:r w:rsidR="00BB4D09" w:rsidRPr="00E97228">
        <w:rPr>
          <w:noProof/>
          <w:color w:val="000000" w:themeColor="text1"/>
          <w:sz w:val="20"/>
          <w:szCs w:val="20"/>
          <w:lang w:val="pl-PL"/>
        </w:rPr>
        <w:t>17.</w:t>
      </w:r>
      <w:r w:rsidRPr="00E97228">
        <w:rPr>
          <w:noProof/>
          <w:color w:val="000000" w:themeColor="text1"/>
          <w:sz w:val="20"/>
          <w:szCs w:val="20"/>
          <w:lang w:val="pl-PL"/>
        </w:rPr>
        <w:t>1 lub dotyczy udzielonych wyjaśnień, Zamawiający może udzielić wyjaśnień albo pozostawić wniosek bez rozpoznania.</w:t>
      </w:r>
    </w:p>
    <w:p w14:paraId="123D2DF7" w14:textId="795F5D73"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Przedłużenie terminu składania ofert nie wpływa na bieg terminu składania wniosku, o którym mowa powyżej w ust. 1</w:t>
      </w:r>
      <w:r w:rsidR="00BB4D09" w:rsidRPr="00E97228">
        <w:rPr>
          <w:noProof/>
          <w:color w:val="000000" w:themeColor="text1"/>
          <w:sz w:val="20"/>
          <w:szCs w:val="20"/>
          <w:lang w:val="pl-PL"/>
        </w:rPr>
        <w:t>5</w:t>
      </w:r>
      <w:r w:rsidRPr="00E97228">
        <w:rPr>
          <w:noProof/>
          <w:color w:val="000000" w:themeColor="text1"/>
          <w:sz w:val="20"/>
          <w:szCs w:val="20"/>
          <w:lang w:val="pl-PL"/>
        </w:rPr>
        <w:t>.</w:t>
      </w:r>
    </w:p>
    <w:p w14:paraId="50191EAB"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Zamawiający zwraca się z prośbą, aby Wykonawca przesyłając do Zamawiającego wniosek o wyjaśnienie treści SIWZ, treść zapytania przesłał również w wersji edytowalnej.</w:t>
      </w:r>
    </w:p>
    <w:p w14:paraId="6EBA59F7" w14:textId="333FD303"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 xml:space="preserve">Treść zapytania wraz z wyjaśnieniami Zamawiający przekaże wszystkim Wykonawcom, którym przekazał SIWZ, bez ujawniania źródła zapytania oraz zamieszcza na stronie internetowej, na której udostępniana jest SIWZ - http:// </w:t>
      </w:r>
      <w:r w:rsidR="00842B09">
        <w:rPr>
          <w:noProof/>
          <w:color w:val="000000" w:themeColor="text1"/>
          <w:sz w:val="20"/>
          <w:szCs w:val="20"/>
          <w:lang w:val="pl-PL"/>
        </w:rPr>
        <w:t>www.</w:t>
      </w:r>
      <w:r w:rsidR="00842B09" w:rsidRPr="00842B09">
        <w:rPr>
          <w:noProof/>
          <w:color w:val="000000" w:themeColor="text1"/>
          <w:sz w:val="20"/>
          <w:szCs w:val="20"/>
          <w:lang w:val="pl-PL"/>
        </w:rPr>
        <w:t>bip.powiatwegorzewski.pl</w:t>
      </w:r>
      <w:r w:rsidRPr="00E97228">
        <w:rPr>
          <w:noProof/>
          <w:color w:val="000000" w:themeColor="text1"/>
          <w:sz w:val="20"/>
          <w:szCs w:val="20"/>
          <w:lang w:val="pl-PL"/>
        </w:rPr>
        <w:t xml:space="preserve">  </w:t>
      </w:r>
    </w:p>
    <w:p w14:paraId="7E1A3C62"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Zamawiający oświadcza, że nie zamierza zwoływać zebrania Wykonawców w celu wyjaśnienia wątpliwości dotyczących treści SIWZ.</w:t>
      </w:r>
    </w:p>
    <w:p w14:paraId="4F8B6BEB"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W uzasadnionych przypadkach Zamawiający może w każdym czasie, przed upływem terminu składania ofert, dokonać zmian w treści niniejszej SIWZ, które to zmiany będą wiążące dla Wykonawców. Treść dokonanych zmian zostanie niezwłocznie przekazana wszystkim Wykonawcom, którym przekazano SIWZ, oraz zamieszczona zostanie na stronie internetowej, na której udostępniana jest SIWZ.</w:t>
      </w:r>
    </w:p>
    <w:p w14:paraId="32B7FB00"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Jeżeli zmiana treści SIWZ prowadzić będzie do zmiany treści ogłoszenia o zamówieniu, Zamawiający przekaże ogłoszenie o zmianie ogłoszenia do Dziennika Urzędowego Unii Europejskiej, jak również zamieści je na stronie internetowej i w swojej siedzibie.</w:t>
      </w:r>
    </w:p>
    <w:p w14:paraId="572506AA"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 xml:space="preserve"> Jeżeli w wyniku zmiany treści SIWZ nieprowadzącej do zmiany treści ogłoszenia o zamówieniu niezbędny okaże się dodatkowy czas na wprowadzenie zmian w ofertach, Zamawiający przedłuży termin składania ofert i poinformuje o tym Wykonawców, którym przekazano SIWZ, oraz informację o tym zamieści na stronie internetowej, na której udostępniana jest SIWZ.</w:t>
      </w:r>
    </w:p>
    <w:p w14:paraId="427D9587" w14:textId="3248EA8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 xml:space="preserve"> Wyjaśnienia treści SIWZ, zmiany i uzupełnienie SIWZ oraz wszelkie informacje dotyczące przedmiotowego postępowania zamieszczane będą na stronie internetowej, na której zamieszczona jest niniejsza SIWZ tj. na stronie: http://</w:t>
      </w:r>
      <w:r w:rsidR="00842B09" w:rsidRPr="00842B09">
        <w:rPr>
          <w:noProof/>
          <w:color w:val="000000" w:themeColor="text1"/>
          <w:sz w:val="20"/>
          <w:szCs w:val="20"/>
          <w:lang w:val="pl-PL"/>
        </w:rPr>
        <w:t xml:space="preserve"> </w:t>
      </w:r>
      <w:r w:rsidR="00842B09">
        <w:rPr>
          <w:noProof/>
          <w:color w:val="000000" w:themeColor="text1"/>
          <w:sz w:val="20"/>
          <w:szCs w:val="20"/>
          <w:lang w:val="pl-PL"/>
        </w:rPr>
        <w:t>www.</w:t>
      </w:r>
      <w:r w:rsidR="00842B09" w:rsidRPr="00842B09">
        <w:rPr>
          <w:noProof/>
          <w:color w:val="000000" w:themeColor="text1"/>
          <w:sz w:val="20"/>
          <w:szCs w:val="20"/>
          <w:lang w:val="pl-PL"/>
        </w:rPr>
        <w:t>bip.powiatwegorzewski.pl</w:t>
      </w:r>
      <w:r w:rsidR="00842B09" w:rsidRPr="00E97228">
        <w:rPr>
          <w:noProof/>
          <w:color w:val="000000" w:themeColor="text1"/>
          <w:sz w:val="20"/>
          <w:szCs w:val="20"/>
          <w:lang w:val="pl-PL"/>
        </w:rPr>
        <w:t xml:space="preserve">  </w:t>
      </w:r>
    </w:p>
    <w:p w14:paraId="66DE39DA"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 xml:space="preserve"> Wykonawca pobierający SIWZ ze strony internetowej zobowiązany jest do jej monitorowania w tym </w:t>
      </w:r>
      <w:r w:rsidRPr="00E97228">
        <w:rPr>
          <w:noProof/>
          <w:color w:val="000000" w:themeColor="text1"/>
          <w:sz w:val="20"/>
          <w:szCs w:val="20"/>
          <w:lang w:val="pl-PL"/>
        </w:rPr>
        <w:lastRenderedPageBreak/>
        <w:t>samym miejscu, z którego została pobrana, w terminie do dnia otwarcia ofert, gdyż zamieszczane tam wyjaśnienia treści SIWZ, zmiany i uzupełnienie SIWZ będą wiążące dla Wykonawców.</w:t>
      </w:r>
    </w:p>
    <w:p w14:paraId="765E49EB" w14:textId="77777777" w:rsidR="00AB278D" w:rsidRPr="00E97228" w:rsidRDefault="00AB278D" w:rsidP="00AB278D">
      <w:pPr>
        <w:pStyle w:val="Akapitzlist"/>
        <w:numPr>
          <w:ilvl w:val="1"/>
          <w:numId w:val="2"/>
        </w:numPr>
        <w:tabs>
          <w:tab w:val="left" w:pos="851"/>
        </w:tabs>
        <w:spacing w:before="113" w:line="276" w:lineRule="auto"/>
        <w:ind w:right="15"/>
        <w:rPr>
          <w:noProof/>
          <w:color w:val="000000" w:themeColor="text1"/>
          <w:sz w:val="20"/>
          <w:szCs w:val="20"/>
          <w:lang w:val="pl-PL"/>
        </w:rPr>
      </w:pPr>
      <w:r w:rsidRPr="00E97228">
        <w:rPr>
          <w:noProof/>
          <w:color w:val="000000" w:themeColor="text1"/>
          <w:sz w:val="20"/>
          <w:szCs w:val="20"/>
          <w:lang w:val="pl-PL"/>
        </w:rPr>
        <w:t xml:space="preserve"> W przypadku rozbieżności pomiędzy treścią SIWZ, a treścią udzielonych odpowiedzi, wyjaśnień lub wprowadzonych zmian, jako obowiązującą należy przyjąć treść późniejszego oświadczenia Zamawiającego.</w:t>
      </w:r>
    </w:p>
    <w:p w14:paraId="1A46A187" w14:textId="77777777" w:rsidR="0092488E" w:rsidRPr="00E97228" w:rsidRDefault="0092488E" w:rsidP="00AB278D">
      <w:pPr>
        <w:tabs>
          <w:tab w:val="left" w:pos="708"/>
        </w:tabs>
        <w:spacing w:line="276" w:lineRule="auto"/>
        <w:ind w:right="224"/>
        <w:rPr>
          <w:noProof/>
          <w:color w:val="000000" w:themeColor="text1"/>
          <w:sz w:val="20"/>
          <w:szCs w:val="20"/>
          <w:lang w:val="pl-PL"/>
        </w:rPr>
      </w:pPr>
    </w:p>
    <w:p w14:paraId="22AF73EA" w14:textId="77777777" w:rsidR="0092488E" w:rsidRPr="00E97228" w:rsidRDefault="0092488E" w:rsidP="000412E5">
      <w:pPr>
        <w:pStyle w:val="Tekstpodstawowy"/>
        <w:spacing w:line="276" w:lineRule="auto"/>
        <w:rPr>
          <w:noProof/>
          <w:color w:val="000000" w:themeColor="text1"/>
          <w:lang w:val="pl-PL"/>
        </w:rPr>
      </w:pPr>
    </w:p>
    <w:p w14:paraId="3FFE9081" w14:textId="77777777" w:rsidR="0092488E" w:rsidRPr="00E97228" w:rsidRDefault="0092488E" w:rsidP="000412E5">
      <w:pPr>
        <w:pStyle w:val="Tekstpodstawowy"/>
        <w:spacing w:before="7" w:line="276" w:lineRule="auto"/>
        <w:rPr>
          <w:noProof/>
          <w:color w:val="000000" w:themeColor="text1"/>
          <w:lang w:val="pl-PL"/>
        </w:rPr>
      </w:pPr>
    </w:p>
    <w:p w14:paraId="23FA7D0E"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18</w:t>
      </w:r>
    </w:p>
    <w:p w14:paraId="5B9C53E8" w14:textId="77777777" w:rsidR="003A3691" w:rsidRPr="00E97228" w:rsidRDefault="003A3691" w:rsidP="000412E5">
      <w:pPr>
        <w:spacing w:before="123"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INFORMACJE O SPOSOBIE POROZUMIEWANIA SIĘ ZAMAWIAJĄCEGO Z WYKONAWCAMI</w:t>
      </w:r>
    </w:p>
    <w:p w14:paraId="174BD29C" w14:textId="77777777" w:rsidR="0092488E" w:rsidRPr="00E97228" w:rsidRDefault="0092488E" w:rsidP="000412E5">
      <w:pPr>
        <w:pStyle w:val="Tekstpodstawowy"/>
        <w:spacing w:before="11" w:line="276" w:lineRule="auto"/>
        <w:rPr>
          <w:noProof/>
          <w:color w:val="000000" w:themeColor="text1"/>
          <w:lang w:val="pl-PL"/>
        </w:rPr>
      </w:pPr>
    </w:p>
    <w:p w14:paraId="52DB70A7"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Komunikacja między Zamawiającym a Wykonawcami odbywa się pisemnie za pośrednictwem operatora pocztowego w rozumieniu ustawy z dnia 23 listopada 2012 r. – Prawo pocztowe (tekst jedn. Dz. U. z 2017 r. poz. 1481 z późn. zm.) lub osobiście lub za pośrednictwem posłańca (kuriera) lub faksu lub przy użyciu środków komunikacji elektronicznej w rozumieniu ustawy z dnia 18 lipca 2002 r. o świadczeniu usług drogą elektroniczną (tekst jedn. Dz. U.  z 2017 r. poz. 1219).</w:t>
      </w:r>
    </w:p>
    <w:p w14:paraId="477DA988"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Oferty wraz z wymaganymi oświadczeniami i dokumentami, pełnomocnictwa (jeśli będą składane) oraz oświadczenia i dokumenty lub pełnomocnictwa, które będą podlegały ewentualnemu uzupełnieniu na podstawie art. 26 ust. 3 i 3a ustawy Pzp składa się pod rygorem nieważności w formie pisemnej</w:t>
      </w:r>
      <w:r w:rsidR="003844F8" w:rsidRPr="00E97228">
        <w:rPr>
          <w:noProof/>
          <w:color w:val="000000" w:themeColor="text1"/>
          <w:sz w:val="20"/>
          <w:szCs w:val="20"/>
          <w:lang w:val="pl-PL"/>
        </w:rPr>
        <w:t>, z zastrzeżeniem postanowień ws</w:t>
      </w:r>
      <w:r w:rsidR="00AB278D" w:rsidRPr="00E97228">
        <w:rPr>
          <w:noProof/>
          <w:color w:val="000000" w:themeColor="text1"/>
          <w:sz w:val="20"/>
          <w:szCs w:val="20"/>
          <w:lang w:val="pl-PL"/>
        </w:rPr>
        <w:t>kazanych w pkt 7.18 – 7.19</w:t>
      </w:r>
      <w:r w:rsidR="004A2702" w:rsidRPr="00E97228">
        <w:rPr>
          <w:noProof/>
          <w:color w:val="000000" w:themeColor="text1"/>
          <w:sz w:val="20"/>
          <w:szCs w:val="20"/>
          <w:lang w:val="pl-PL"/>
        </w:rPr>
        <w:t xml:space="preserve"> SIWZ</w:t>
      </w:r>
      <w:r w:rsidRPr="00E97228">
        <w:rPr>
          <w:noProof/>
          <w:color w:val="000000" w:themeColor="text1"/>
          <w:sz w:val="20"/>
          <w:szCs w:val="20"/>
          <w:lang w:val="pl-PL"/>
        </w:rPr>
        <w:t>.</w:t>
      </w:r>
    </w:p>
    <w:p w14:paraId="3ADDB1B4"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Oświadczenia lub dokumenty, do których ewentualnego uzupełnienia będą wzywani Wykonawcy, podlegają złożeniu w formie określonej w § 14 Rozporządzenia Ministra Rozwoju z dnia 26 lipca 2016 r. w sprawie rodzajów dokumentów, jakich może żądać zamawiający od wykonawcy w postępowaniu o udzielenie zamówienia w wyznaczonym terminie. Niezłożenie uzupełnianych oświadczeń lub dokumentów w wymaganej przepisami powołanego rozporządzenia formie, w wyznaczonym do tego terminie – skutkować będzie uznaniem przez Zamawiającego, iż nie doszło do ich terminowego złożenia.</w:t>
      </w:r>
    </w:p>
    <w:p w14:paraId="65F7246C"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Pozostałe oświadczenia, wnioski, zawiadomienia oraz informacje Zamawiający i Wykonawcy przekazują za pośrednictwem operatora pocztowego lub osobiście lub za pośrednictwem posłańca (kuriera) lub faksem lub przy użyciu środków komunikacji elektronicznej. Wyżej wymienione dokumenty przesyłane przy użyciu środków komunikacji elektronicznej muszą mieć formę skanu dokumentu podpisanego przez osobę umocowaną prawnie do reprezentowania Wykonawcy.</w:t>
      </w:r>
    </w:p>
    <w:p w14:paraId="553D41DD"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 niezwłocznie potwierdza fakt ich otrzymania.</w:t>
      </w:r>
    </w:p>
    <w:p w14:paraId="2A149414"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W przypadku braku potwierdzenia otrzymania wiadomości przez Wykonawcę, o którym mowa powyżej, Zamawiający domniema, iż pismo wysłane przez Zamawiającego na numer faksu lub adres e-mail podany przez Wykonawcę w ofercie zostało Wykonawcy doręczone w sposób umożliwiający mu zapoznanie się z treścią pisma.</w:t>
      </w:r>
    </w:p>
    <w:p w14:paraId="7281801B"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Wszelką korespondencję do Zamawiającego związaną z niniejszym postępowaniem należy kierować na adres:</w:t>
      </w:r>
    </w:p>
    <w:p w14:paraId="6D1C7887" w14:textId="39B2D7B6" w:rsidR="00271401" w:rsidRPr="00E97228" w:rsidRDefault="00271401" w:rsidP="000412E5">
      <w:pPr>
        <w:pStyle w:val="Akapitzlist"/>
        <w:tabs>
          <w:tab w:val="left" w:pos="708"/>
        </w:tabs>
        <w:spacing w:before="93" w:line="276" w:lineRule="auto"/>
        <w:ind w:left="707"/>
        <w:jc w:val="center"/>
        <w:rPr>
          <w:noProof/>
          <w:color w:val="000000" w:themeColor="text1"/>
          <w:sz w:val="20"/>
          <w:szCs w:val="20"/>
          <w:lang w:val="pl-PL"/>
        </w:rPr>
      </w:pPr>
      <w:r w:rsidRPr="00E97228">
        <w:rPr>
          <w:noProof/>
          <w:color w:val="000000" w:themeColor="text1"/>
          <w:sz w:val="20"/>
          <w:szCs w:val="20"/>
          <w:lang w:val="pl-PL"/>
        </w:rPr>
        <w:t>Starostwo Powiatowe w</w:t>
      </w:r>
      <w:r w:rsidR="004A2702" w:rsidRPr="00E97228">
        <w:rPr>
          <w:noProof/>
          <w:color w:val="000000" w:themeColor="text1"/>
          <w:sz w:val="20"/>
          <w:szCs w:val="20"/>
          <w:lang w:val="pl-PL"/>
        </w:rPr>
        <w:t xml:space="preserve"> </w:t>
      </w:r>
      <w:r w:rsidR="00950706">
        <w:rPr>
          <w:noProof/>
          <w:color w:val="000000" w:themeColor="text1"/>
          <w:sz w:val="20"/>
          <w:szCs w:val="20"/>
          <w:lang w:val="pl-PL"/>
        </w:rPr>
        <w:t>Węgorzewie</w:t>
      </w:r>
    </w:p>
    <w:p w14:paraId="7848C275" w14:textId="2623AEF1" w:rsidR="004A2702" w:rsidRPr="00E97228" w:rsidRDefault="0075449C" w:rsidP="000412E5">
      <w:pPr>
        <w:pStyle w:val="Akapitzlist"/>
        <w:tabs>
          <w:tab w:val="left" w:pos="708"/>
        </w:tabs>
        <w:spacing w:before="93" w:line="276" w:lineRule="auto"/>
        <w:ind w:left="707"/>
        <w:jc w:val="center"/>
        <w:rPr>
          <w:noProof/>
          <w:color w:val="000000" w:themeColor="text1"/>
          <w:sz w:val="20"/>
          <w:szCs w:val="20"/>
          <w:lang w:val="pl-PL"/>
        </w:rPr>
      </w:pPr>
      <w:r>
        <w:rPr>
          <w:noProof/>
          <w:color w:val="000000" w:themeColor="text1"/>
          <w:sz w:val="20"/>
          <w:szCs w:val="20"/>
          <w:lang w:val="pl-PL"/>
        </w:rPr>
        <w:t>u</w:t>
      </w:r>
      <w:r w:rsidR="003A220E">
        <w:rPr>
          <w:noProof/>
          <w:color w:val="000000" w:themeColor="text1"/>
          <w:sz w:val="20"/>
          <w:szCs w:val="20"/>
          <w:lang w:val="pl-PL"/>
        </w:rPr>
        <w:t>l.</w:t>
      </w:r>
      <w:r w:rsidR="00950706">
        <w:rPr>
          <w:noProof/>
          <w:color w:val="000000" w:themeColor="text1"/>
          <w:sz w:val="20"/>
          <w:szCs w:val="20"/>
          <w:lang w:val="pl-PL"/>
        </w:rPr>
        <w:t xml:space="preserve"> 3 Maja 17 B</w:t>
      </w:r>
      <w:r w:rsidR="004A2702" w:rsidRPr="00E97228">
        <w:rPr>
          <w:noProof/>
          <w:color w:val="000000" w:themeColor="text1"/>
          <w:sz w:val="20"/>
          <w:szCs w:val="20"/>
          <w:lang w:val="pl-PL"/>
        </w:rPr>
        <w:t xml:space="preserve">, </w:t>
      </w:r>
    </w:p>
    <w:p w14:paraId="1A59069B" w14:textId="23408BAA" w:rsidR="00271401" w:rsidRPr="00950706" w:rsidRDefault="00950706" w:rsidP="000412E5">
      <w:pPr>
        <w:pStyle w:val="Akapitzlist"/>
        <w:tabs>
          <w:tab w:val="left" w:pos="708"/>
        </w:tabs>
        <w:spacing w:before="93" w:line="276" w:lineRule="auto"/>
        <w:ind w:left="707"/>
        <w:jc w:val="center"/>
        <w:rPr>
          <w:noProof/>
          <w:color w:val="000000" w:themeColor="text1"/>
          <w:sz w:val="20"/>
          <w:szCs w:val="20"/>
          <w:lang w:val="pl-PL"/>
        </w:rPr>
      </w:pPr>
      <w:r w:rsidRPr="00950706">
        <w:rPr>
          <w:noProof/>
          <w:color w:val="000000" w:themeColor="text1"/>
          <w:sz w:val="20"/>
          <w:szCs w:val="20"/>
          <w:lang w:val="pl-PL"/>
        </w:rPr>
        <w:t>11-6</w:t>
      </w:r>
      <w:r w:rsidR="004A2702" w:rsidRPr="00950706">
        <w:rPr>
          <w:noProof/>
          <w:color w:val="000000" w:themeColor="text1"/>
          <w:sz w:val="20"/>
          <w:szCs w:val="20"/>
          <w:lang w:val="pl-PL"/>
        </w:rPr>
        <w:t xml:space="preserve">00 </w:t>
      </w:r>
      <w:r w:rsidRPr="00950706">
        <w:rPr>
          <w:noProof/>
          <w:color w:val="000000" w:themeColor="text1"/>
          <w:sz w:val="20"/>
          <w:szCs w:val="20"/>
          <w:lang w:val="pl-PL"/>
        </w:rPr>
        <w:t>Węgorzewo</w:t>
      </w:r>
    </w:p>
    <w:p w14:paraId="645F24C6" w14:textId="58B01368" w:rsidR="00271401" w:rsidRPr="00950706" w:rsidRDefault="00271401" w:rsidP="000412E5">
      <w:pPr>
        <w:pStyle w:val="Akapitzlist"/>
        <w:tabs>
          <w:tab w:val="left" w:pos="708"/>
        </w:tabs>
        <w:spacing w:before="93" w:line="276" w:lineRule="auto"/>
        <w:ind w:left="707"/>
        <w:jc w:val="center"/>
        <w:rPr>
          <w:noProof/>
          <w:color w:val="000000" w:themeColor="text1"/>
          <w:sz w:val="20"/>
          <w:szCs w:val="20"/>
          <w:lang w:val="pl-PL"/>
        </w:rPr>
      </w:pPr>
      <w:r w:rsidRPr="00950706">
        <w:rPr>
          <w:noProof/>
          <w:color w:val="000000" w:themeColor="text1"/>
          <w:sz w:val="20"/>
          <w:szCs w:val="20"/>
          <w:lang w:val="pl-PL"/>
        </w:rPr>
        <w:t>numer faks:</w:t>
      </w:r>
      <w:r w:rsidRPr="00950706">
        <w:rPr>
          <w:noProof/>
          <w:color w:val="000000" w:themeColor="text1"/>
          <w:sz w:val="20"/>
          <w:szCs w:val="20"/>
          <w:lang w:val="pl-PL"/>
        </w:rPr>
        <w:tab/>
      </w:r>
      <w:r w:rsidR="00950706" w:rsidRPr="00950706">
        <w:rPr>
          <w:noProof/>
          <w:color w:val="000000" w:themeColor="text1"/>
          <w:sz w:val="20"/>
          <w:szCs w:val="20"/>
          <w:lang w:val="pl-PL"/>
        </w:rPr>
        <w:t xml:space="preserve">87 427 </w:t>
      </w:r>
      <w:r w:rsidR="003A220E">
        <w:rPr>
          <w:noProof/>
          <w:color w:val="000000" w:themeColor="text1"/>
          <w:sz w:val="20"/>
          <w:szCs w:val="20"/>
          <w:lang w:val="pl-PL"/>
        </w:rPr>
        <w:t>76</w:t>
      </w:r>
      <w:r w:rsidR="00950706" w:rsidRPr="00950706">
        <w:rPr>
          <w:noProof/>
          <w:color w:val="000000" w:themeColor="text1"/>
          <w:sz w:val="20"/>
          <w:szCs w:val="20"/>
          <w:lang w:val="pl-PL"/>
        </w:rPr>
        <w:t xml:space="preserve"> </w:t>
      </w:r>
      <w:r w:rsidR="003A220E">
        <w:rPr>
          <w:noProof/>
          <w:color w:val="000000" w:themeColor="text1"/>
          <w:sz w:val="20"/>
          <w:szCs w:val="20"/>
          <w:lang w:val="pl-PL"/>
        </w:rPr>
        <w:t>05</w:t>
      </w:r>
    </w:p>
    <w:p w14:paraId="3112B02C" w14:textId="15EDFD92" w:rsidR="00271401" w:rsidRPr="00950706" w:rsidRDefault="00271401" w:rsidP="000412E5">
      <w:pPr>
        <w:pStyle w:val="Akapitzlist"/>
        <w:tabs>
          <w:tab w:val="left" w:pos="708"/>
        </w:tabs>
        <w:spacing w:before="93" w:line="276" w:lineRule="auto"/>
        <w:ind w:left="707"/>
        <w:jc w:val="center"/>
        <w:rPr>
          <w:noProof/>
          <w:color w:val="000000" w:themeColor="text1"/>
          <w:sz w:val="20"/>
          <w:szCs w:val="20"/>
          <w:lang w:val="pl-PL"/>
        </w:rPr>
      </w:pPr>
      <w:r w:rsidRPr="00950706">
        <w:rPr>
          <w:noProof/>
          <w:color w:val="000000" w:themeColor="text1"/>
          <w:sz w:val="20"/>
          <w:szCs w:val="20"/>
          <w:lang w:val="pl-PL"/>
        </w:rPr>
        <w:lastRenderedPageBreak/>
        <w:t xml:space="preserve">e-mail: </w:t>
      </w:r>
      <w:r w:rsidR="00950706" w:rsidRPr="00950706">
        <w:rPr>
          <w:noProof/>
          <w:color w:val="000000" w:themeColor="text1"/>
          <w:sz w:val="20"/>
          <w:szCs w:val="20"/>
          <w:lang w:val="pl-PL"/>
        </w:rPr>
        <w:t>starostwo@powiatwegorzewski.pl</w:t>
      </w:r>
    </w:p>
    <w:p w14:paraId="34FD6592" w14:textId="71D62703" w:rsidR="00271401" w:rsidRPr="00E97228" w:rsidRDefault="00271401" w:rsidP="000412E5">
      <w:pPr>
        <w:pStyle w:val="Akapitzlist"/>
        <w:tabs>
          <w:tab w:val="left" w:pos="708"/>
        </w:tabs>
        <w:spacing w:before="93" w:line="276" w:lineRule="auto"/>
        <w:ind w:left="707" w:firstLine="0"/>
        <w:jc w:val="center"/>
        <w:rPr>
          <w:noProof/>
          <w:color w:val="000000" w:themeColor="text1"/>
          <w:sz w:val="20"/>
          <w:szCs w:val="20"/>
          <w:lang w:val="pl-PL"/>
        </w:rPr>
      </w:pPr>
      <w:r w:rsidRPr="00E97228">
        <w:rPr>
          <w:noProof/>
          <w:color w:val="000000" w:themeColor="text1"/>
          <w:sz w:val="20"/>
          <w:szCs w:val="20"/>
          <w:lang w:val="pl-PL"/>
        </w:rPr>
        <w:t xml:space="preserve">z dopiskiem: Cyfryzacja danych PZGiK – Numer </w:t>
      </w:r>
      <w:r w:rsidR="0075449C">
        <w:rPr>
          <w:noProof/>
          <w:color w:val="000000" w:themeColor="text1"/>
          <w:sz w:val="20"/>
          <w:szCs w:val="20"/>
          <w:lang w:val="pl-PL"/>
        </w:rPr>
        <w:t>WG.272.2.2018</w:t>
      </w:r>
    </w:p>
    <w:p w14:paraId="782E66DB" w14:textId="21608A61" w:rsidR="00AB278D" w:rsidRPr="00E97228" w:rsidRDefault="00AB278D" w:rsidP="00AB278D">
      <w:pPr>
        <w:pStyle w:val="Akapitzlist"/>
        <w:tabs>
          <w:tab w:val="left" w:pos="708"/>
        </w:tabs>
        <w:spacing w:before="93" w:line="276" w:lineRule="auto"/>
        <w:ind w:left="707" w:firstLine="0"/>
        <w:jc w:val="center"/>
        <w:rPr>
          <w:b/>
          <w:noProof/>
          <w:color w:val="000000" w:themeColor="text1"/>
          <w:sz w:val="20"/>
          <w:szCs w:val="20"/>
          <w:lang w:val="pl-PL"/>
        </w:rPr>
      </w:pPr>
      <w:r w:rsidRPr="00E97228">
        <w:rPr>
          <w:b/>
          <w:noProof/>
          <w:color w:val="000000" w:themeColor="text1"/>
          <w:sz w:val="20"/>
          <w:szCs w:val="20"/>
          <w:lang w:val="pl-PL"/>
        </w:rPr>
        <w:t>JEDZ należy złożyć na adres emai</w:t>
      </w:r>
      <w:r w:rsidR="003A220E">
        <w:rPr>
          <w:b/>
          <w:noProof/>
          <w:color w:val="000000" w:themeColor="text1"/>
          <w:sz w:val="20"/>
          <w:szCs w:val="20"/>
          <w:lang w:val="pl-PL"/>
        </w:rPr>
        <w:t>l</w:t>
      </w:r>
      <w:r w:rsidR="00950706" w:rsidRPr="003A220E">
        <w:rPr>
          <w:rStyle w:val="Hipercze"/>
          <w:b/>
          <w:noProof/>
          <w:color w:val="000000" w:themeColor="text1"/>
          <w:sz w:val="20"/>
          <w:szCs w:val="20"/>
          <w:u w:val="none"/>
          <w:lang w:val="pl-PL"/>
        </w:rPr>
        <w:t>:</w:t>
      </w:r>
      <w:r w:rsidR="003A220E">
        <w:rPr>
          <w:rStyle w:val="Hipercze"/>
          <w:b/>
          <w:noProof/>
          <w:color w:val="000000" w:themeColor="text1"/>
          <w:sz w:val="20"/>
          <w:szCs w:val="20"/>
          <w:u w:val="none"/>
          <w:lang w:val="pl-PL"/>
        </w:rPr>
        <w:t xml:space="preserve"> </w:t>
      </w:r>
      <w:r w:rsidR="003A220E">
        <w:rPr>
          <w:rStyle w:val="Hipercze"/>
          <w:b/>
          <w:noProof/>
          <w:color w:val="000000" w:themeColor="text1"/>
          <w:sz w:val="20"/>
          <w:szCs w:val="20"/>
          <w:lang w:val="pl-PL"/>
        </w:rPr>
        <w:t>starostwo@powiatwegorzewski.pl</w:t>
      </w:r>
      <w:r w:rsidR="00950706">
        <w:rPr>
          <w:rStyle w:val="Hipercze"/>
          <w:b/>
          <w:noProof/>
          <w:color w:val="000000" w:themeColor="text1"/>
          <w:sz w:val="20"/>
          <w:szCs w:val="20"/>
          <w:lang w:val="pl-PL"/>
        </w:rPr>
        <w:t xml:space="preserve"> </w:t>
      </w:r>
    </w:p>
    <w:p w14:paraId="272CD114" w14:textId="77777777" w:rsidR="00271401" w:rsidRPr="00E97228" w:rsidRDefault="00271401" w:rsidP="000412E5">
      <w:pPr>
        <w:pStyle w:val="Akapitzlist"/>
        <w:tabs>
          <w:tab w:val="left" w:pos="708"/>
        </w:tabs>
        <w:spacing w:before="93" w:line="276" w:lineRule="auto"/>
        <w:ind w:left="707" w:firstLine="0"/>
        <w:rPr>
          <w:noProof/>
          <w:color w:val="000000" w:themeColor="text1"/>
          <w:sz w:val="20"/>
          <w:szCs w:val="20"/>
          <w:lang w:val="pl-PL"/>
        </w:rPr>
      </w:pPr>
    </w:p>
    <w:p w14:paraId="7D5DA6EE" w14:textId="77777777" w:rsidR="00271401" w:rsidRPr="00E97228" w:rsidRDefault="00271401" w:rsidP="00A4590C">
      <w:pPr>
        <w:pStyle w:val="Akapitzlist"/>
        <w:numPr>
          <w:ilvl w:val="1"/>
          <w:numId w:val="1"/>
        </w:numPr>
        <w:tabs>
          <w:tab w:val="left" w:pos="851"/>
        </w:tabs>
        <w:spacing w:before="113" w:line="276" w:lineRule="auto"/>
        <w:ind w:left="851" w:right="15" w:hanging="639"/>
        <w:rPr>
          <w:noProof/>
          <w:color w:val="000000" w:themeColor="text1"/>
          <w:sz w:val="20"/>
          <w:szCs w:val="20"/>
          <w:lang w:val="pl-PL"/>
        </w:rPr>
      </w:pPr>
      <w:r w:rsidRPr="00E97228">
        <w:rPr>
          <w:noProof/>
          <w:color w:val="000000" w:themeColor="text1"/>
          <w:sz w:val="20"/>
          <w:szCs w:val="20"/>
          <w:lang w:val="pl-PL"/>
        </w:rPr>
        <w:t>Osobą upoważnioną przez Zamawiającego do porozumiewania się z Wykonawcami jest:</w:t>
      </w:r>
    </w:p>
    <w:p w14:paraId="0490EF7A" w14:textId="366158E5" w:rsidR="00AC7CA4" w:rsidRPr="00AC7CA4" w:rsidRDefault="00AC7CA4" w:rsidP="00AC7CA4">
      <w:pPr>
        <w:pStyle w:val="Akapitzlist"/>
        <w:numPr>
          <w:ilvl w:val="2"/>
          <w:numId w:val="47"/>
        </w:numPr>
        <w:spacing w:line="276" w:lineRule="auto"/>
        <w:rPr>
          <w:noProof/>
          <w:color w:val="000000" w:themeColor="text1"/>
          <w:sz w:val="20"/>
          <w:szCs w:val="20"/>
          <w:lang w:val="pl-PL"/>
        </w:rPr>
      </w:pPr>
      <w:r w:rsidRPr="00AC7CA4">
        <w:rPr>
          <w:noProof/>
          <w:color w:val="000000" w:themeColor="text1"/>
          <w:sz w:val="20"/>
          <w:szCs w:val="20"/>
          <w:lang w:val="pl-PL"/>
        </w:rPr>
        <w:t xml:space="preserve">Alicja Józefowicz: tel. 87 427 </w:t>
      </w:r>
      <w:r w:rsidR="003A220E">
        <w:rPr>
          <w:noProof/>
          <w:color w:val="000000" w:themeColor="text1"/>
          <w:sz w:val="20"/>
          <w:szCs w:val="20"/>
          <w:lang w:val="pl-PL"/>
        </w:rPr>
        <w:t>76</w:t>
      </w:r>
      <w:r w:rsidRPr="00AC7CA4">
        <w:rPr>
          <w:noProof/>
          <w:color w:val="000000" w:themeColor="text1"/>
          <w:sz w:val="20"/>
          <w:szCs w:val="20"/>
          <w:lang w:val="pl-PL"/>
        </w:rPr>
        <w:t xml:space="preserve"> 30, e-mail: geodezja@powiatwegorzewski.pl</w:t>
      </w:r>
    </w:p>
    <w:p w14:paraId="3C0B9D85" w14:textId="7CBE04F7" w:rsidR="001159E9" w:rsidRPr="00E97228" w:rsidRDefault="001159E9" w:rsidP="00C95A3E">
      <w:pPr>
        <w:pStyle w:val="Akapitzlist"/>
        <w:numPr>
          <w:ilvl w:val="2"/>
          <w:numId w:val="47"/>
        </w:numPr>
        <w:spacing w:line="276" w:lineRule="auto"/>
        <w:rPr>
          <w:noProof/>
          <w:color w:val="000000" w:themeColor="text1"/>
          <w:sz w:val="20"/>
          <w:szCs w:val="20"/>
          <w:lang w:val="pl-PL"/>
        </w:rPr>
      </w:pPr>
      <w:r w:rsidRPr="00E97228">
        <w:rPr>
          <w:noProof/>
          <w:color w:val="000000" w:themeColor="text1"/>
          <w:sz w:val="20"/>
          <w:szCs w:val="20"/>
          <w:lang w:val="pl-PL"/>
        </w:rPr>
        <w:t>Sławomir Zygadło: tel</w:t>
      </w:r>
      <w:r w:rsidR="00C45C25" w:rsidRPr="00E97228">
        <w:rPr>
          <w:noProof/>
          <w:color w:val="000000" w:themeColor="text1"/>
          <w:sz w:val="20"/>
          <w:szCs w:val="20"/>
          <w:lang w:val="pl-PL"/>
        </w:rPr>
        <w:t xml:space="preserve">. 509 59 29 66, e-mail: </w:t>
      </w:r>
      <w:r w:rsidR="00C45C25" w:rsidRPr="00AC7CA4">
        <w:rPr>
          <w:rStyle w:val="Hipercze"/>
          <w:noProof/>
          <w:color w:val="000000" w:themeColor="text1"/>
          <w:sz w:val="20"/>
          <w:szCs w:val="20"/>
          <w:u w:val="none"/>
          <w:lang w:val="pl-PL"/>
        </w:rPr>
        <w:t>slawek.zygadlo@thinkit.pl</w:t>
      </w:r>
    </w:p>
    <w:p w14:paraId="24A6C206" w14:textId="77777777" w:rsidR="00C45C25" w:rsidRPr="00E97228" w:rsidRDefault="00C45C25" w:rsidP="00C45C25">
      <w:pPr>
        <w:spacing w:line="276" w:lineRule="auto"/>
        <w:rPr>
          <w:noProof/>
          <w:color w:val="000000" w:themeColor="text1"/>
          <w:sz w:val="20"/>
          <w:szCs w:val="20"/>
          <w:lang w:val="pl-PL"/>
        </w:rPr>
      </w:pPr>
    </w:p>
    <w:p w14:paraId="2C6E1754" w14:textId="77777777" w:rsidR="004030D0" w:rsidRPr="00E97228" w:rsidRDefault="004030D0" w:rsidP="000412E5">
      <w:pPr>
        <w:spacing w:before="16" w:line="276" w:lineRule="auto"/>
        <w:ind w:left="331" w:right="331"/>
        <w:jc w:val="center"/>
        <w:rPr>
          <w:b/>
          <w:noProof/>
          <w:color w:val="000000" w:themeColor="text1"/>
          <w:sz w:val="20"/>
          <w:szCs w:val="20"/>
          <w:lang w:val="pl-PL"/>
        </w:rPr>
      </w:pPr>
    </w:p>
    <w:p w14:paraId="1681BF5E" w14:textId="77777777" w:rsidR="004030D0" w:rsidRPr="00E97228" w:rsidRDefault="004030D0" w:rsidP="000412E5">
      <w:pPr>
        <w:spacing w:before="16" w:line="276" w:lineRule="auto"/>
        <w:ind w:left="331" w:right="331"/>
        <w:jc w:val="center"/>
        <w:rPr>
          <w:b/>
          <w:noProof/>
          <w:color w:val="000000" w:themeColor="text1"/>
          <w:sz w:val="20"/>
          <w:szCs w:val="20"/>
          <w:lang w:val="pl-PL"/>
        </w:rPr>
      </w:pPr>
    </w:p>
    <w:p w14:paraId="0A97486D"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19</w:t>
      </w:r>
    </w:p>
    <w:p w14:paraId="68C237D1" w14:textId="77777777" w:rsidR="003A3691" w:rsidRPr="00E97228" w:rsidRDefault="003A3691" w:rsidP="000412E5">
      <w:pPr>
        <w:spacing w:before="123" w:line="276" w:lineRule="auto"/>
        <w:ind w:left="331" w:right="332"/>
        <w:jc w:val="center"/>
        <w:rPr>
          <w:b/>
          <w:noProof/>
          <w:color w:val="000000" w:themeColor="text1"/>
          <w:sz w:val="20"/>
          <w:szCs w:val="20"/>
          <w:lang w:val="pl-PL"/>
        </w:rPr>
      </w:pPr>
      <w:r w:rsidRPr="00E97228">
        <w:rPr>
          <w:b/>
          <w:noProof/>
          <w:color w:val="000000" w:themeColor="text1"/>
          <w:sz w:val="20"/>
          <w:szCs w:val="20"/>
          <w:lang w:val="pl-PL"/>
        </w:rPr>
        <w:t>POUCZENIE O ŚRODKACH OCHRONY PRAWNEJ</w:t>
      </w:r>
    </w:p>
    <w:p w14:paraId="7DE42BEE" w14:textId="77777777" w:rsidR="00671F9B" w:rsidRPr="00E97228" w:rsidRDefault="00671F9B" w:rsidP="000412E5">
      <w:pPr>
        <w:pStyle w:val="Tekstpodstawowy"/>
        <w:spacing w:line="276" w:lineRule="auto"/>
        <w:ind w:left="704"/>
        <w:rPr>
          <w:noProof/>
          <w:color w:val="000000" w:themeColor="text1"/>
          <w:lang w:val="pl-PL"/>
        </w:rPr>
      </w:pPr>
    </w:p>
    <w:p w14:paraId="357655F4"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17CC3B4C"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110B9B4B"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05514712"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1A202135"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5DA6B369"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5F3DB615"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5D7F35E5"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74436C1A"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59972073"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15C4B120"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35CBC7D5"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65BDFA7D"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443F6B85"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500CAC8D"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114471E5"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09D21B69"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5C724DFB"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282670EC" w14:textId="77777777" w:rsidR="00671F9B" w:rsidRPr="00E97228" w:rsidRDefault="00671F9B" w:rsidP="00A4590C">
      <w:pPr>
        <w:pStyle w:val="Akapitzlist"/>
        <w:numPr>
          <w:ilvl w:val="0"/>
          <w:numId w:val="17"/>
        </w:numPr>
        <w:spacing w:before="0" w:line="276" w:lineRule="auto"/>
        <w:jc w:val="left"/>
        <w:rPr>
          <w:noProof/>
          <w:vanish/>
          <w:color w:val="000000" w:themeColor="text1"/>
          <w:sz w:val="20"/>
          <w:szCs w:val="20"/>
          <w:lang w:val="pl-PL"/>
        </w:rPr>
      </w:pPr>
    </w:p>
    <w:p w14:paraId="65C6E64C" w14:textId="77777777" w:rsidR="00671F9B" w:rsidRPr="00E97228" w:rsidRDefault="00671F9B" w:rsidP="00A4590C">
      <w:pPr>
        <w:pStyle w:val="Akapitzlist"/>
        <w:numPr>
          <w:ilvl w:val="0"/>
          <w:numId w:val="1"/>
        </w:numPr>
        <w:tabs>
          <w:tab w:val="left" w:pos="708"/>
        </w:tabs>
        <w:spacing w:before="94" w:line="276" w:lineRule="auto"/>
        <w:rPr>
          <w:noProof/>
          <w:vanish/>
          <w:color w:val="000000" w:themeColor="text1"/>
          <w:sz w:val="20"/>
          <w:szCs w:val="20"/>
          <w:lang w:val="pl-PL"/>
        </w:rPr>
      </w:pPr>
    </w:p>
    <w:p w14:paraId="1A7DE646" w14:textId="77777777" w:rsidR="00671F9B"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Wykonawcy, a także innemu podmiotowi, jeżeli ma lub miał interes w uzyskaniu danego zamówienia oraz poniósł lub może ponieść szkodę w wyniku naruszenia przez Zamawiającego przepisów ustawy Pzp przysługują środki ochrony prawnej szczegółowo określone w Dziale VI ustawy z dnia 29 stycznia 2004 r. Prawo zamówień publicznych.</w:t>
      </w:r>
    </w:p>
    <w:p w14:paraId="6AF7DE26"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Środki ochrony prawnej wobec ogłoszenia o zamówieniu oraz SIWZ przysługują również organizacjom wpisanym na listę, o której mowa w art. 154 pkt 5 ustawy Pzp.</w:t>
      </w:r>
    </w:p>
    <w:p w14:paraId="42124606" w14:textId="77777777" w:rsidR="00671F9B"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Od niezgodnej z przepisami ustawy Pzp czynności Zamawiającego podjętej w postępowaniu o udzielenie zamówienia lub zaniechania czynności, do której Zamawiający jest zobowiązany na podstawie ww</w:t>
      </w:r>
      <w:r w:rsidR="00671F9B" w:rsidRPr="00E97228">
        <w:rPr>
          <w:noProof/>
          <w:color w:val="000000" w:themeColor="text1"/>
          <w:sz w:val="20"/>
          <w:szCs w:val="20"/>
          <w:lang w:val="pl-PL"/>
        </w:rPr>
        <w:t>. ustawy przysługuje odwołanie.</w:t>
      </w:r>
    </w:p>
    <w:p w14:paraId="52153583" w14:textId="77777777" w:rsidR="00671F9B"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Odwołanie powinno wskazywać czynność lub zaniechanie czynności Zamawiającego, której zarzuca się niezgodność z przepisami ustawy Pzp, zawierać zwięzłe przedstawienie zarzutów, określać żądanie oraz wskazywać okoliczności faktyczne i prawne uzas</w:t>
      </w:r>
      <w:r w:rsidR="00671F9B" w:rsidRPr="00E97228">
        <w:rPr>
          <w:noProof/>
          <w:color w:val="000000" w:themeColor="text1"/>
          <w:sz w:val="20"/>
          <w:szCs w:val="20"/>
          <w:lang w:val="pl-PL"/>
        </w:rPr>
        <w:t>adniające wniesienie odwołania.</w:t>
      </w:r>
    </w:p>
    <w:p w14:paraId="12B2BA8F"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Odwołanie wnosi się do Prezesa Krajowej Izby Odwoławczej (dalej „Prezes Izby”) w formie pisemnej w postaci papierowej albo w postaci elektronicznej, opatrzone odpowiednio własnoręcznym podpisem albo kwalifikowanym podpisem elektronicznym.</w:t>
      </w:r>
    </w:p>
    <w:p w14:paraId="6DABBCDD"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Odwołujący przesyła kopię odwołania Zamawiającemu przed upływem terminu do wniesienia odwołania w taki sposób, aby mógł on zapoznać się z jego treścią przed upływem tego terminu. Domniemywa się, iż Zmawiający mógł zapoznać się z treścią odwołania przed upływem terminu do jego wniesienia, jeżeli przesłanie jego kopii nastąpiło przed upływem terminu do jego wniesienia przy użyciu środków komunikacji elektronicznej.</w:t>
      </w:r>
    </w:p>
    <w:p w14:paraId="70795DF9"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Odwołanie wobec treści ogłoszenia o zamówieniu, a także wobec postanowień SIWZ, wnosi się w terminie 10 dni od dnia publikacji ogłoszenia w Dzienniku Urzędowym Unii Europejskiej lub zamieszczenia SIWZ na stronie internetowej.</w:t>
      </w:r>
    </w:p>
    <w:p w14:paraId="7B1704AD"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Odwołanie wnosi się w terminie 10 dni od dnia przesłania informacji o czynności Zamawiającego stanowiącej podstawę jego wniesienia – jeżeli zostały przesłane przy użyciu środków komunikacji elektronicznej (pocztą elektroniczną/faksem) albo w terminie 15 dni – jeżeli zostały przesłane pisemnie.</w:t>
      </w:r>
    </w:p>
    <w:p w14:paraId="3D1B5E5A" w14:textId="7B0EAEE9"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 xml:space="preserve">Odwołanie wobec czynności innych niż określone powyżej w ust. </w:t>
      </w:r>
      <w:r w:rsidR="00BB4D09" w:rsidRPr="00E97228">
        <w:rPr>
          <w:noProof/>
          <w:color w:val="000000" w:themeColor="text1"/>
          <w:sz w:val="20"/>
          <w:szCs w:val="20"/>
          <w:lang w:val="pl-PL"/>
        </w:rPr>
        <w:t>19.</w:t>
      </w:r>
      <w:r w:rsidRPr="00E97228">
        <w:rPr>
          <w:noProof/>
          <w:color w:val="000000" w:themeColor="text1"/>
          <w:sz w:val="20"/>
          <w:szCs w:val="20"/>
          <w:lang w:val="pl-PL"/>
        </w:rPr>
        <w:t xml:space="preserve">7 i ust. </w:t>
      </w:r>
      <w:r w:rsidR="00BB4D09" w:rsidRPr="00E97228">
        <w:rPr>
          <w:noProof/>
          <w:color w:val="000000" w:themeColor="text1"/>
          <w:sz w:val="20"/>
          <w:szCs w:val="20"/>
          <w:lang w:val="pl-PL"/>
        </w:rPr>
        <w:t>19.</w:t>
      </w:r>
      <w:r w:rsidRPr="00E97228">
        <w:rPr>
          <w:noProof/>
          <w:color w:val="000000" w:themeColor="text1"/>
          <w:sz w:val="20"/>
          <w:szCs w:val="20"/>
          <w:lang w:val="pl-PL"/>
        </w:rPr>
        <w:t>8 wnosi się w terminie 10 dni od dnia, w którym powzięto lub przy zachowaniu należytej staranności można było powziąć wiadomość o okolicznościach stanowiących podstawę jego wniesienia.</w:t>
      </w:r>
    </w:p>
    <w:p w14:paraId="5DFF8620"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Jeżeli koniec terminu do wykonania czynności przypada na sobotę lub dzień ustawowo wolny od pracy, termin upływa dnia następnego po dniu lub dniach wolnych od pracy.</w:t>
      </w:r>
    </w:p>
    <w:p w14:paraId="2EC954E4"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 xml:space="preserve">W przypadku wniesienia odwołania wobec treści ogłoszenia o zamówieniu lub postanowień SIWZ </w:t>
      </w:r>
      <w:r w:rsidRPr="00E97228">
        <w:rPr>
          <w:noProof/>
          <w:color w:val="000000" w:themeColor="text1"/>
          <w:sz w:val="20"/>
          <w:szCs w:val="20"/>
          <w:lang w:val="pl-PL"/>
        </w:rPr>
        <w:lastRenderedPageBreak/>
        <w:t>Zamawiający może przedłużyć termin składania ofert.</w:t>
      </w:r>
    </w:p>
    <w:p w14:paraId="7CCA6B71"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W przypadku wniesienia odwołania po upływie terminu składania ofert bieg terminu związania ofertą ulega zawieszeniu do czasu ogłoszenia orzeczenia przez Izbę.</w:t>
      </w:r>
    </w:p>
    <w:p w14:paraId="7C88CC3A" w14:textId="77777777" w:rsidR="00671F9B"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270FC8C7"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Wykonawca może zgłosić przystąpienie do postępowania odwoławczego w terminie 3 dni od dnia otrzymania kopii odwołania, wskazują</w:t>
      </w:r>
      <w:r w:rsidR="004030D0" w:rsidRPr="00E97228">
        <w:rPr>
          <w:noProof/>
          <w:color w:val="000000" w:themeColor="text1"/>
          <w:sz w:val="20"/>
          <w:szCs w:val="20"/>
          <w:lang w:val="pl-PL"/>
        </w:rPr>
        <w:t>c stronę, do której przystępuje</w:t>
      </w:r>
      <w:r w:rsidRPr="00E97228">
        <w:rPr>
          <w:noProof/>
          <w:color w:val="000000" w:themeColor="text1"/>
          <w:sz w:val="20"/>
          <w:szCs w:val="20"/>
          <w:lang w:val="pl-PL"/>
        </w:rPr>
        <w:t xml:space="preserv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23964FF0"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Wykonawcy, którzy przystąpili do postępowania odwoławczego, stają się uczestnikami postępowania odwoławczego, jeżeli mają interes w tym, aby odwołanie zostało rozstrzygnięte na korzyść jednej ze stron.</w:t>
      </w:r>
    </w:p>
    <w:p w14:paraId="58857544"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12F08BB2"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14:paraId="312BE4E9"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Odwołujący oraz Wykonawca wezwany zgodnie z ust. 13 nie mogą następnie korzystać ze środków ochrony prawnej wobec czynności Zamawiającego wykonanych zgodnie z wyrokiem Izby lub sądu albo na podstawie art. 186 ust. 2 i 3 ustawy Pzp (art. 185 ust. 6 ustawy Pzp).</w:t>
      </w:r>
    </w:p>
    <w:p w14:paraId="7BF98FCA"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Na orzeczenie Izby stronom oraz uczestnikom postępowania odwoławczego przysługuje skarga do sądu.</w:t>
      </w:r>
    </w:p>
    <w:p w14:paraId="300E2DB9"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Skargę wnosi się do sądu okręgowego właściwego dla siedziby albo miejsca zamieszkania Zamawiającego.</w:t>
      </w:r>
    </w:p>
    <w:p w14:paraId="2AFCD711"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40D37E3E" w14:textId="77777777" w:rsidR="00DA5B47" w:rsidRPr="00E97228" w:rsidRDefault="00DA5B47"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C9EECEA" w14:textId="77777777" w:rsidR="00671F9B" w:rsidRPr="00E97228" w:rsidRDefault="00180620" w:rsidP="00A4590C">
      <w:pPr>
        <w:pStyle w:val="Akapitzlist"/>
        <w:numPr>
          <w:ilvl w:val="1"/>
          <w:numId w:val="1"/>
        </w:numPr>
        <w:tabs>
          <w:tab w:val="left" w:pos="851"/>
        </w:tabs>
        <w:spacing w:before="94" w:line="276" w:lineRule="auto"/>
        <w:ind w:left="851" w:hanging="639"/>
        <w:rPr>
          <w:noProof/>
          <w:color w:val="000000" w:themeColor="text1"/>
          <w:sz w:val="20"/>
          <w:szCs w:val="20"/>
          <w:lang w:val="pl-PL"/>
        </w:rPr>
      </w:pPr>
      <w:r w:rsidRPr="00E97228">
        <w:rPr>
          <w:noProof/>
          <w:color w:val="000000" w:themeColor="text1"/>
          <w:sz w:val="20"/>
          <w:szCs w:val="20"/>
          <w:lang w:val="pl-PL"/>
        </w:rPr>
        <w:t>Środki ochrony prawnej wobec ogłoszenia o zamówieniu oraz SIWZ przysługują również organizacjom wpisanym na listę, o której mowa w art. 154 pkt 5 ustawy PZP</w:t>
      </w:r>
    </w:p>
    <w:p w14:paraId="47F37F0F" w14:textId="77777777" w:rsidR="002029B8" w:rsidRPr="00E97228" w:rsidRDefault="002029B8" w:rsidP="000412E5">
      <w:pPr>
        <w:tabs>
          <w:tab w:val="left" w:pos="708"/>
        </w:tabs>
        <w:spacing w:before="94" w:line="276" w:lineRule="auto"/>
        <w:rPr>
          <w:noProof/>
          <w:color w:val="000000" w:themeColor="text1"/>
          <w:sz w:val="20"/>
          <w:szCs w:val="20"/>
          <w:lang w:val="pl-PL"/>
        </w:rPr>
      </w:pPr>
    </w:p>
    <w:p w14:paraId="635E492D"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20</w:t>
      </w:r>
    </w:p>
    <w:p w14:paraId="332A1E50" w14:textId="77777777" w:rsidR="003A3691" w:rsidRPr="00E97228" w:rsidRDefault="003A3691" w:rsidP="000412E5">
      <w:pPr>
        <w:spacing w:before="123"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ZAMÓWIENIA, O KTÓRYCH MOWA W ART. 67 UST. 1 PKT 6 I 7 USTAWY PZP ORAZ WARUNKI ZMIAN POSTANOWIEŃ ZAWARTEJ UMOWY</w:t>
      </w:r>
    </w:p>
    <w:p w14:paraId="71D9AA2B" w14:textId="77777777" w:rsidR="002029B8" w:rsidRPr="00E97228" w:rsidRDefault="002029B8" w:rsidP="000412E5">
      <w:pPr>
        <w:tabs>
          <w:tab w:val="left" w:pos="708"/>
        </w:tabs>
        <w:spacing w:before="94" w:line="276" w:lineRule="auto"/>
        <w:rPr>
          <w:noProof/>
          <w:color w:val="000000" w:themeColor="text1"/>
          <w:sz w:val="20"/>
          <w:szCs w:val="20"/>
          <w:lang w:val="pl-PL"/>
        </w:rPr>
      </w:pPr>
    </w:p>
    <w:p w14:paraId="46621BEC" w14:textId="77777777" w:rsidR="006F14FF" w:rsidRPr="00E97228" w:rsidRDefault="006F14FF" w:rsidP="00A4590C">
      <w:pPr>
        <w:pStyle w:val="Akapitzlist"/>
        <w:numPr>
          <w:ilvl w:val="0"/>
          <w:numId w:val="1"/>
        </w:numPr>
        <w:tabs>
          <w:tab w:val="left" w:pos="708"/>
        </w:tabs>
        <w:spacing w:before="94" w:line="276" w:lineRule="auto"/>
        <w:rPr>
          <w:noProof/>
          <w:vanish/>
          <w:color w:val="000000" w:themeColor="text1"/>
          <w:sz w:val="20"/>
          <w:szCs w:val="20"/>
          <w:lang w:val="pl-PL"/>
        </w:rPr>
      </w:pPr>
    </w:p>
    <w:p w14:paraId="3CD60094"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nie przewiduje udzielania zamówień, o których mowa w art. 67 ust. 1 pkt 6 i 7 ustawy z dnia 29 stycznia 2004 r. Prawo zamówień publicznych.</w:t>
      </w:r>
    </w:p>
    <w:p w14:paraId="78E1116B"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 xml:space="preserve">Zmiana postanowień zawartej umowy może nastąpić wyłącznie w granicach unormowania przepisami art. 144 ust. 1 ustawy </w:t>
      </w:r>
      <w:r w:rsidR="00AB278D" w:rsidRPr="00E97228">
        <w:rPr>
          <w:noProof/>
          <w:color w:val="000000" w:themeColor="text1"/>
          <w:sz w:val="20"/>
          <w:szCs w:val="20"/>
          <w:lang w:val="pl-PL"/>
        </w:rPr>
        <w:t>PZP</w:t>
      </w:r>
      <w:r w:rsidRPr="00E97228">
        <w:rPr>
          <w:noProof/>
          <w:color w:val="000000" w:themeColor="text1"/>
          <w:sz w:val="20"/>
          <w:szCs w:val="20"/>
          <w:lang w:val="pl-PL"/>
        </w:rPr>
        <w:t xml:space="preserve"> i pod rygorem nieważności wymaga formy pisemnej w postaci pisemnego aneksu skutecznego po </w:t>
      </w:r>
      <w:r w:rsidR="00716EF1" w:rsidRPr="00E97228">
        <w:rPr>
          <w:noProof/>
          <w:color w:val="000000" w:themeColor="text1"/>
          <w:sz w:val="20"/>
          <w:szCs w:val="20"/>
          <w:lang w:val="pl-PL"/>
        </w:rPr>
        <w:t>zawarciu</w:t>
      </w:r>
      <w:r w:rsidRPr="00E97228">
        <w:rPr>
          <w:noProof/>
          <w:color w:val="000000" w:themeColor="text1"/>
          <w:sz w:val="20"/>
          <w:szCs w:val="20"/>
          <w:lang w:val="pl-PL"/>
        </w:rPr>
        <w:t xml:space="preserve"> przez Strony umowy.</w:t>
      </w:r>
    </w:p>
    <w:p w14:paraId="6D662609"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02CE2454" w14:textId="77777777" w:rsidR="006F14FF" w:rsidRPr="00E97228" w:rsidRDefault="006F14FF" w:rsidP="00C95A3E">
      <w:pPr>
        <w:pStyle w:val="Akapitzlist"/>
        <w:numPr>
          <w:ilvl w:val="2"/>
          <w:numId w:val="48"/>
        </w:numPr>
        <w:spacing w:line="276" w:lineRule="auto"/>
        <w:rPr>
          <w:noProof/>
          <w:color w:val="000000" w:themeColor="text1"/>
          <w:sz w:val="20"/>
          <w:szCs w:val="20"/>
          <w:lang w:val="pl-PL"/>
        </w:rPr>
      </w:pPr>
      <w:r w:rsidRPr="00E97228">
        <w:rPr>
          <w:noProof/>
          <w:color w:val="000000" w:themeColor="text1"/>
          <w:sz w:val="20"/>
          <w:szCs w:val="20"/>
          <w:lang w:val="pl-PL"/>
        </w:rPr>
        <w:t>zmiany przepisów prawa powszechnie obowiązującego, która ma wpływ na realizację zawartej umowy;</w:t>
      </w:r>
    </w:p>
    <w:p w14:paraId="39546423" w14:textId="77777777" w:rsidR="006F14FF" w:rsidRPr="00E97228" w:rsidRDefault="006F14FF" w:rsidP="00C95A3E">
      <w:pPr>
        <w:pStyle w:val="Akapitzlist"/>
        <w:numPr>
          <w:ilvl w:val="2"/>
          <w:numId w:val="48"/>
        </w:numPr>
        <w:spacing w:line="276" w:lineRule="auto"/>
        <w:rPr>
          <w:noProof/>
          <w:color w:val="000000" w:themeColor="text1"/>
          <w:sz w:val="20"/>
          <w:szCs w:val="20"/>
          <w:lang w:val="pl-PL"/>
        </w:rPr>
      </w:pPr>
      <w:r w:rsidRPr="00E97228">
        <w:rPr>
          <w:noProof/>
          <w:color w:val="000000" w:themeColor="text1"/>
          <w:sz w:val="20"/>
          <w:szCs w:val="20"/>
          <w:lang w:val="pl-PL"/>
        </w:rPr>
        <w:t>zmiany zasad realizacji umowy w przypadku zaistnienia okoliczności niezależnych od woli Stron, które będą miały bezpośredni wpływ na realizację umowy;</w:t>
      </w:r>
    </w:p>
    <w:p w14:paraId="75926057" w14:textId="77777777" w:rsidR="006F14FF" w:rsidRPr="00E97228" w:rsidRDefault="006F14FF" w:rsidP="00C95A3E">
      <w:pPr>
        <w:pStyle w:val="Akapitzlist"/>
        <w:numPr>
          <w:ilvl w:val="2"/>
          <w:numId w:val="48"/>
        </w:numPr>
        <w:spacing w:line="276" w:lineRule="auto"/>
        <w:rPr>
          <w:noProof/>
          <w:color w:val="000000" w:themeColor="text1"/>
          <w:sz w:val="20"/>
          <w:szCs w:val="20"/>
          <w:lang w:val="pl-PL"/>
        </w:rPr>
      </w:pPr>
      <w:r w:rsidRPr="00E97228">
        <w:rPr>
          <w:noProof/>
          <w:color w:val="000000" w:themeColor="text1"/>
          <w:sz w:val="20"/>
          <w:szCs w:val="20"/>
          <w:lang w:val="pl-PL"/>
        </w:rPr>
        <w:t>działań osób trzecich uniemożliwiających wykonanie umowy, które to działania nie są konsekwencją winy którejkolwiek ze Stron umowy;</w:t>
      </w:r>
    </w:p>
    <w:p w14:paraId="0B86E158" w14:textId="77777777" w:rsidR="006F14FF" w:rsidRPr="00E97228" w:rsidRDefault="006F14FF" w:rsidP="00C95A3E">
      <w:pPr>
        <w:pStyle w:val="Akapitzlist"/>
        <w:numPr>
          <w:ilvl w:val="2"/>
          <w:numId w:val="48"/>
        </w:numPr>
        <w:spacing w:line="276" w:lineRule="auto"/>
        <w:rPr>
          <w:noProof/>
          <w:color w:val="000000" w:themeColor="text1"/>
          <w:sz w:val="20"/>
          <w:szCs w:val="20"/>
          <w:lang w:val="pl-PL"/>
        </w:rPr>
      </w:pPr>
      <w:r w:rsidRPr="00E97228">
        <w:rPr>
          <w:noProof/>
          <w:color w:val="000000" w:themeColor="text1"/>
          <w:sz w:val="20"/>
          <w:szCs w:val="20"/>
          <w:lang w:val="pl-PL"/>
        </w:rPr>
        <w:t>wystąpienie siły wyższej lub zdarzenia losowego wywołanego przez czynniki zewnętrzne;</w:t>
      </w:r>
    </w:p>
    <w:p w14:paraId="507FAAA2" w14:textId="77777777" w:rsidR="002029B8" w:rsidRPr="00E97228" w:rsidRDefault="006F14FF" w:rsidP="00C95A3E">
      <w:pPr>
        <w:pStyle w:val="Akapitzlist"/>
        <w:numPr>
          <w:ilvl w:val="2"/>
          <w:numId w:val="48"/>
        </w:numPr>
        <w:spacing w:line="276" w:lineRule="auto"/>
        <w:rPr>
          <w:noProof/>
          <w:color w:val="000000" w:themeColor="text1"/>
          <w:sz w:val="20"/>
          <w:szCs w:val="20"/>
          <w:lang w:val="pl-PL"/>
        </w:rPr>
      </w:pPr>
      <w:r w:rsidRPr="00E97228">
        <w:rPr>
          <w:noProof/>
          <w:color w:val="000000" w:themeColor="text1"/>
          <w:sz w:val="20"/>
          <w:szCs w:val="20"/>
          <w:lang w:val="pl-PL"/>
        </w:rPr>
        <w:t>w innych sytuacjach, których nie można było przewidzieć w chwili zawarcia umowy i mających charakter zmian nieistotnych tj. nie odnoszących się do warunków, które gdyby zostały ujęte w ramach pierwotnej procedury udzielania zamówienia, umożliwiłyby dopuszczenie innej oferty niż ta, która została pierwotnie dopuszczona.</w:t>
      </w:r>
    </w:p>
    <w:p w14:paraId="4CC1F57F" w14:textId="1E4F0505" w:rsidR="002029B8"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dopuszcza również możliwość wydłużenia terminu wykonania przedmiotu niniejszej umowy pod warunkiem uzyskania przez Zamawiającego zgody</w:t>
      </w:r>
      <w:r w:rsidR="00741082" w:rsidRPr="00E97228">
        <w:rPr>
          <w:noProof/>
          <w:color w:val="000000" w:themeColor="text1"/>
          <w:sz w:val="20"/>
          <w:szCs w:val="20"/>
          <w:lang w:val="pl-PL"/>
        </w:rPr>
        <w:t xml:space="preserve"> Instytucji Zarządzającej RPO Województwa Warmińsko-Mazurskiego na lata</w:t>
      </w:r>
      <w:r w:rsidRPr="00E97228">
        <w:rPr>
          <w:noProof/>
          <w:color w:val="000000" w:themeColor="text1"/>
          <w:sz w:val="20"/>
          <w:szCs w:val="20"/>
          <w:lang w:val="pl-PL"/>
        </w:rPr>
        <w:t xml:space="preserve"> 2014-2020 na przedłużenie terminu zakończenia realizacji Projektu. Numer identyfikacyjny projektu: RPWM.03.01.00-</w:t>
      </w:r>
      <w:r w:rsidR="00F16408" w:rsidRPr="00E97228">
        <w:rPr>
          <w:noProof/>
          <w:color w:val="000000" w:themeColor="text1"/>
          <w:sz w:val="20"/>
          <w:szCs w:val="20"/>
          <w:lang w:val="pl-PL"/>
        </w:rPr>
        <w:t>28</w:t>
      </w:r>
      <w:r w:rsidR="00B702CF" w:rsidRPr="00E97228">
        <w:rPr>
          <w:noProof/>
          <w:color w:val="000000" w:themeColor="text1"/>
          <w:sz w:val="20"/>
          <w:szCs w:val="20"/>
          <w:lang w:val="pl-PL"/>
        </w:rPr>
        <w:t>-00</w:t>
      </w:r>
      <w:r w:rsidR="00F16408" w:rsidRPr="00E97228">
        <w:rPr>
          <w:noProof/>
          <w:color w:val="000000" w:themeColor="text1"/>
          <w:sz w:val="20"/>
          <w:szCs w:val="20"/>
          <w:lang w:val="pl-PL"/>
        </w:rPr>
        <w:t>3</w:t>
      </w:r>
      <w:r w:rsidR="0075449C">
        <w:rPr>
          <w:noProof/>
          <w:color w:val="000000" w:themeColor="text1"/>
          <w:sz w:val="20"/>
          <w:szCs w:val="20"/>
          <w:lang w:val="pl-PL"/>
        </w:rPr>
        <w:t>1</w:t>
      </w:r>
      <w:r w:rsidR="00B702CF" w:rsidRPr="00E97228">
        <w:rPr>
          <w:noProof/>
          <w:color w:val="000000" w:themeColor="text1"/>
          <w:sz w:val="20"/>
          <w:szCs w:val="20"/>
          <w:lang w:val="pl-PL"/>
        </w:rPr>
        <w:t>/17</w:t>
      </w:r>
      <w:r w:rsidRPr="00E97228">
        <w:rPr>
          <w:noProof/>
          <w:color w:val="000000" w:themeColor="text1"/>
          <w:sz w:val="20"/>
          <w:szCs w:val="20"/>
          <w:lang w:val="pl-PL"/>
        </w:rPr>
        <w:t>.</w:t>
      </w:r>
    </w:p>
    <w:p w14:paraId="47F3F183"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Przewidziane powyżej okoliczności stanowiące podstawę do dokonania zmian postanowień umowy, stanowią uprawnienie Zamawiającego nie zaś jego obowiązek wprowadzenia zmian.</w:t>
      </w:r>
    </w:p>
    <w:p w14:paraId="74850966"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Zmiana postanowień zawartej umowy lub wprowadzenie do niej dodatkowych postanowień może nastąpić jedynie za zgodą obu Stron wyrażoną na piśmie pod rygorem nieważności.</w:t>
      </w:r>
    </w:p>
    <w:p w14:paraId="2EC693F4" w14:textId="26C9EE86"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Dopuszczalne zmiany postanowień zawartej umowy zostały również opisane w</w:t>
      </w:r>
      <w:r w:rsidR="00B819BC" w:rsidRPr="00E97228">
        <w:rPr>
          <w:noProof/>
          <w:color w:val="000000" w:themeColor="text1"/>
          <w:sz w:val="20"/>
          <w:szCs w:val="20"/>
          <w:lang w:val="pl-PL"/>
        </w:rPr>
        <w:t>e</w:t>
      </w:r>
      <w:r w:rsidRPr="00E97228">
        <w:rPr>
          <w:noProof/>
          <w:color w:val="000000" w:themeColor="text1"/>
          <w:sz w:val="20"/>
          <w:szCs w:val="20"/>
          <w:lang w:val="pl-PL"/>
        </w:rPr>
        <w:t xml:space="preserve"> „</w:t>
      </w:r>
      <w:r w:rsidR="00B819BC" w:rsidRPr="00E97228">
        <w:rPr>
          <w:noProof/>
          <w:color w:val="000000" w:themeColor="text1"/>
          <w:sz w:val="20"/>
          <w:szCs w:val="20"/>
          <w:lang w:val="pl-PL"/>
        </w:rPr>
        <w:t>wzorze umowy” stanowiącym Załącznik n</w:t>
      </w:r>
      <w:r w:rsidRPr="00E97228">
        <w:rPr>
          <w:noProof/>
          <w:color w:val="000000" w:themeColor="text1"/>
          <w:sz w:val="20"/>
          <w:szCs w:val="20"/>
          <w:lang w:val="pl-PL"/>
        </w:rPr>
        <w:t>r 5 do niniejszej SIWZ.</w:t>
      </w:r>
    </w:p>
    <w:p w14:paraId="1326C1E6" w14:textId="77777777" w:rsidR="006F14FF" w:rsidRPr="00E97228" w:rsidRDefault="006F14FF" w:rsidP="000412E5">
      <w:pPr>
        <w:tabs>
          <w:tab w:val="left" w:pos="708"/>
        </w:tabs>
        <w:spacing w:before="94" w:line="276" w:lineRule="auto"/>
        <w:rPr>
          <w:noProof/>
          <w:color w:val="000000" w:themeColor="text1"/>
          <w:sz w:val="20"/>
          <w:szCs w:val="20"/>
          <w:lang w:val="pl-PL"/>
        </w:rPr>
      </w:pPr>
    </w:p>
    <w:p w14:paraId="50E94841"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21</w:t>
      </w:r>
    </w:p>
    <w:p w14:paraId="2085CC31"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INFORMACJE DOTYCZĄCE PODWYKONAWSTWA</w:t>
      </w:r>
    </w:p>
    <w:p w14:paraId="47F740D4" w14:textId="77777777" w:rsidR="006F14FF" w:rsidRPr="00E97228" w:rsidRDefault="006F14FF" w:rsidP="000412E5">
      <w:pPr>
        <w:tabs>
          <w:tab w:val="left" w:pos="708"/>
        </w:tabs>
        <w:spacing w:before="94" w:line="276" w:lineRule="auto"/>
        <w:rPr>
          <w:noProof/>
          <w:color w:val="000000" w:themeColor="text1"/>
          <w:sz w:val="20"/>
          <w:szCs w:val="20"/>
          <w:lang w:val="pl-PL"/>
        </w:rPr>
      </w:pPr>
    </w:p>
    <w:p w14:paraId="737ED45D" w14:textId="77777777" w:rsidR="006F14FF" w:rsidRPr="00E97228" w:rsidRDefault="006F14FF" w:rsidP="00A4590C">
      <w:pPr>
        <w:pStyle w:val="Akapitzlist"/>
        <w:numPr>
          <w:ilvl w:val="0"/>
          <w:numId w:val="1"/>
        </w:numPr>
        <w:tabs>
          <w:tab w:val="left" w:pos="708"/>
        </w:tabs>
        <w:spacing w:before="94" w:line="276" w:lineRule="auto"/>
        <w:rPr>
          <w:noProof/>
          <w:vanish/>
          <w:color w:val="000000" w:themeColor="text1"/>
          <w:sz w:val="20"/>
          <w:szCs w:val="20"/>
          <w:lang w:val="pl-PL"/>
        </w:rPr>
      </w:pPr>
    </w:p>
    <w:p w14:paraId="63A5DB56"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nie wprowadza zastrzeżenia wskazującego obowiązek osobistego wykonania przez Wykonawcę kluczowych części zamówienia.</w:t>
      </w:r>
    </w:p>
    <w:p w14:paraId="6CDC4D47"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dopuszcza możliwość realizacji przedmiotu zamówienia przy udziale podwykonawców.</w:t>
      </w:r>
    </w:p>
    <w:p w14:paraId="5A8D913B"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 xml:space="preserve">Zgodnie z treścią art. 36b ust. 1 ustawy Pzp Zamawiający żąda wskazania przez Wykonawcę części zamówienia, których wykonanie zamierza powierzyć podwykonawcom oraz podania przez Wykonawcę nazw (firm) podwykonawców. Informacje w powyższym zakresie Wykonawca składa w Formularzu ofertowym – wzór Załącznik </w:t>
      </w:r>
      <w:r w:rsidR="00573662" w:rsidRPr="00E97228">
        <w:rPr>
          <w:noProof/>
          <w:color w:val="000000" w:themeColor="text1"/>
          <w:sz w:val="20"/>
          <w:szCs w:val="20"/>
          <w:lang w:val="pl-PL"/>
        </w:rPr>
        <w:t>nr 2</w:t>
      </w:r>
      <w:r w:rsidRPr="00E97228">
        <w:rPr>
          <w:noProof/>
          <w:color w:val="000000" w:themeColor="text1"/>
          <w:sz w:val="20"/>
          <w:szCs w:val="20"/>
          <w:lang w:val="pl-PL"/>
        </w:rPr>
        <w:t>.</w:t>
      </w:r>
    </w:p>
    <w:p w14:paraId="040968C4"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W przypadku braku takiego wskazania w ofercie, Zamawiający uzna, że Wykonawca nie zamierza powierzyć żadnej części zamówienia podwykonawcom.</w:t>
      </w:r>
    </w:p>
    <w:p w14:paraId="7804E2FE"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Powierzenie wykonania części zamówienia podwykonawcom nie zwalnia Wykonawcy z odpowiedzialności za należyte wykonanie zamówienia.</w:t>
      </w:r>
    </w:p>
    <w:p w14:paraId="6E852886"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lastRenderedPageBreak/>
        <w:t>Miejsce wykonywania usług stanowiących przedmiot zamówienia nie podlega bezpośredniemu nadzorowi Zamawiającego.</w:t>
      </w:r>
    </w:p>
    <w:p w14:paraId="05709F6F" w14:textId="77777777" w:rsidR="006F14FF" w:rsidRPr="00E97228" w:rsidRDefault="006F14FF"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Jeżeli zmiana albo rezygnacja z podwykonawcy dotyczy podmiotu, na którego zasoby Wykonawca powoływał się na zasadach określonych w art. 22a ustawy Pzp, w celu wykazania spełniania warunków udziału w postępowaniu, o których mowa w art. 22 ust. 1 ustawy Pzp, Wykonawca jest obowiązany wykazać Zamawiającemu, że proponowany inny podwykonawca lub Wykonawca samodzielnie spełnia je w stopniu nie mniejszym niż wymagany w trakcie postępowania o udzielenie zamówienia.</w:t>
      </w:r>
    </w:p>
    <w:p w14:paraId="4CA11773" w14:textId="77777777" w:rsidR="006F14FF" w:rsidRPr="00E97228" w:rsidRDefault="006F14FF" w:rsidP="000412E5">
      <w:pPr>
        <w:tabs>
          <w:tab w:val="left" w:pos="708"/>
        </w:tabs>
        <w:spacing w:before="94" w:line="276" w:lineRule="auto"/>
        <w:rPr>
          <w:noProof/>
          <w:color w:val="000000" w:themeColor="text1"/>
          <w:sz w:val="20"/>
          <w:szCs w:val="20"/>
          <w:lang w:val="pl-PL"/>
        </w:rPr>
      </w:pPr>
    </w:p>
    <w:p w14:paraId="5B0D8479"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22</w:t>
      </w:r>
    </w:p>
    <w:p w14:paraId="309FECCD" w14:textId="77777777" w:rsidR="003A3691" w:rsidRPr="00E97228" w:rsidRDefault="003A3691" w:rsidP="000412E5">
      <w:pPr>
        <w:spacing w:before="123"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ZATRUNIENIE OSÓB NA UMOWĘ O PRACĘ</w:t>
      </w:r>
    </w:p>
    <w:p w14:paraId="024C3BF5" w14:textId="77777777" w:rsidR="006F14FF" w:rsidRPr="00E97228" w:rsidRDefault="006F14FF" w:rsidP="000412E5">
      <w:pPr>
        <w:tabs>
          <w:tab w:val="left" w:pos="708"/>
        </w:tabs>
        <w:spacing w:before="94" w:line="276" w:lineRule="auto"/>
        <w:rPr>
          <w:noProof/>
          <w:color w:val="000000" w:themeColor="text1"/>
          <w:sz w:val="20"/>
          <w:szCs w:val="20"/>
          <w:lang w:val="pl-PL"/>
        </w:rPr>
      </w:pPr>
    </w:p>
    <w:p w14:paraId="41A4E46B" w14:textId="77777777" w:rsidR="00563902" w:rsidRPr="00E97228" w:rsidRDefault="00563902" w:rsidP="00A4590C">
      <w:pPr>
        <w:pStyle w:val="Akapitzlist"/>
        <w:numPr>
          <w:ilvl w:val="0"/>
          <w:numId w:val="1"/>
        </w:numPr>
        <w:tabs>
          <w:tab w:val="left" w:pos="708"/>
        </w:tabs>
        <w:spacing w:before="94" w:line="276" w:lineRule="auto"/>
        <w:rPr>
          <w:noProof/>
          <w:vanish/>
          <w:color w:val="000000" w:themeColor="text1"/>
          <w:sz w:val="20"/>
          <w:szCs w:val="20"/>
          <w:lang w:val="pl-PL"/>
        </w:rPr>
      </w:pPr>
    </w:p>
    <w:p w14:paraId="6DDBC279" w14:textId="77777777" w:rsidR="00563902" w:rsidRPr="00E97228" w:rsidRDefault="00563902"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stosownie do przepisów art. 29 ust. 3a ustawy z dnia 29 stycznia 2004 r. Prawo zamówień publicznych, wymaga zatrudnienia przez Wykonawcę lub podwykonawcę, na podstawie umowy o pracę osób wykonujących czynności w zakresie realizacji zamówienia, których wykonanie zawiera cechy stosunku pracy określone w przepisach art. 22 § l ustawy z dnia 26 czerwca 1974 r. Kodeks pracy (Dz. U. z 2018 poz. 108).</w:t>
      </w:r>
    </w:p>
    <w:p w14:paraId="22C0987D" w14:textId="77777777" w:rsidR="007F20CE" w:rsidRPr="00E97228" w:rsidRDefault="00563902"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wymaga zatrudnienia na podstawie umowy o pracę przez Wykonawcę lub podwykonawcę osób wykonujących w trakcie realizacji zamówienia czynności związane z:</w:t>
      </w:r>
    </w:p>
    <w:p w14:paraId="57913CC8"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dostosowanie bazy ewidencji gruntów i budynków EGiB poprzez aktualizację baz danych ewidencji gruntów i budynków (EGiB) do zgodności z pojęciowym modelem danych EGiB;</w:t>
      </w:r>
    </w:p>
    <w:p w14:paraId="79D5A576" w14:textId="77777777" w:rsidR="00AC7CA4"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utworzenie bazy BDOT500 zgodnej z pojęciowym modelem danych BDOT500;</w:t>
      </w:r>
    </w:p>
    <w:p w14:paraId="143993C9"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387424">
        <w:rPr>
          <w:noProof/>
          <w:color w:val="000000" w:themeColor="text1"/>
          <w:sz w:val="20"/>
          <w:szCs w:val="20"/>
          <w:lang w:val="pl-PL"/>
        </w:rPr>
        <w:t>utworzenie inicjalnej bazy GESUT zgodnej z pojęciowym modelem danych GESUT</w:t>
      </w:r>
    </w:p>
    <w:p w14:paraId="7FE7397E"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pozyskaniem materiałów zgromadzonych w powiatowej części Państwowego Zasobu Geodezyjnego i Kartograficznego (PZGiK);</w:t>
      </w:r>
    </w:p>
    <w:p w14:paraId="64958ECF"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analizą materiałów</w:t>
      </w:r>
      <w:r>
        <w:rPr>
          <w:noProof/>
          <w:color w:val="000000" w:themeColor="text1"/>
          <w:sz w:val="20"/>
          <w:szCs w:val="20"/>
          <w:lang w:val="pl-PL"/>
        </w:rPr>
        <w:t>, o których mowa powyżej w pkt 4</w:t>
      </w:r>
      <w:r w:rsidRPr="00191DE9">
        <w:rPr>
          <w:noProof/>
          <w:color w:val="000000" w:themeColor="text1"/>
          <w:sz w:val="20"/>
          <w:szCs w:val="20"/>
          <w:lang w:val="pl-PL"/>
        </w:rPr>
        <w:t>, w tym badaniem wiarygodności tych materiałów oraz zakresu i sposobu ich wykorzystania;</w:t>
      </w:r>
    </w:p>
    <w:p w14:paraId="589474BD"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opracowaniem danych zawartych w materiałach, o których mowa powyżej w</w:t>
      </w:r>
      <w:r>
        <w:rPr>
          <w:noProof/>
          <w:color w:val="000000" w:themeColor="text1"/>
          <w:sz w:val="20"/>
          <w:szCs w:val="20"/>
          <w:lang w:val="pl-PL"/>
        </w:rPr>
        <w:t xml:space="preserve"> pkt 4</w:t>
      </w:r>
      <w:r w:rsidRPr="00191DE9">
        <w:rPr>
          <w:noProof/>
          <w:color w:val="000000" w:themeColor="text1"/>
          <w:sz w:val="20"/>
          <w:szCs w:val="20"/>
          <w:lang w:val="pl-PL"/>
        </w:rPr>
        <w:t>;</w:t>
      </w:r>
    </w:p>
    <w:p w14:paraId="524F52D2"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wykonywaniem geodezyjnych pomiarów sytuacyjnych w tym związanych z ustaleniem przebiegu granic;</w:t>
      </w:r>
    </w:p>
    <w:p w14:paraId="48292C2A"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przetwarzaniem danych przestrzennych;</w:t>
      </w:r>
    </w:p>
    <w:p w14:paraId="6E9013FB"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wprowadzaniem danych do baz danych;</w:t>
      </w:r>
    </w:p>
    <w:p w14:paraId="285B8463" w14:textId="77777777" w:rsidR="00AC7CA4" w:rsidRPr="00191DE9" w:rsidRDefault="00AC7CA4" w:rsidP="00AC7CA4">
      <w:pPr>
        <w:pStyle w:val="Akapitzlist"/>
        <w:numPr>
          <w:ilvl w:val="2"/>
          <w:numId w:val="68"/>
        </w:numPr>
        <w:spacing w:line="276" w:lineRule="auto"/>
        <w:rPr>
          <w:noProof/>
          <w:color w:val="000000" w:themeColor="text1"/>
          <w:sz w:val="20"/>
          <w:szCs w:val="20"/>
          <w:lang w:val="pl-PL"/>
        </w:rPr>
      </w:pPr>
      <w:r w:rsidRPr="00191DE9">
        <w:rPr>
          <w:noProof/>
          <w:color w:val="000000" w:themeColor="text1"/>
          <w:sz w:val="20"/>
          <w:szCs w:val="20"/>
          <w:lang w:val="pl-PL"/>
        </w:rPr>
        <w:t>integracją i scaleniem danych przestrzennych;</w:t>
      </w:r>
    </w:p>
    <w:p w14:paraId="7A87EFF5" w14:textId="77777777" w:rsidR="007F20CE" w:rsidRPr="00E97228" w:rsidRDefault="007F20CE" w:rsidP="000412E5">
      <w:pPr>
        <w:tabs>
          <w:tab w:val="left" w:pos="1065"/>
        </w:tabs>
        <w:spacing w:line="276" w:lineRule="auto"/>
        <w:ind w:left="993" w:right="227"/>
        <w:jc w:val="both"/>
        <w:rPr>
          <w:noProof/>
          <w:color w:val="000000" w:themeColor="text1"/>
          <w:sz w:val="20"/>
          <w:szCs w:val="20"/>
          <w:lang w:val="pl-PL"/>
        </w:rPr>
      </w:pPr>
    </w:p>
    <w:p w14:paraId="4C0D94FF" w14:textId="77777777" w:rsidR="007F20CE" w:rsidRPr="00E97228" w:rsidRDefault="007F20CE" w:rsidP="00C45C25">
      <w:pPr>
        <w:pStyle w:val="Akapitzlist"/>
        <w:tabs>
          <w:tab w:val="left" w:pos="708"/>
        </w:tabs>
        <w:spacing w:before="94" w:line="276" w:lineRule="auto"/>
        <w:ind w:left="707" w:firstLine="0"/>
        <w:rPr>
          <w:noProof/>
          <w:color w:val="000000" w:themeColor="text1"/>
          <w:sz w:val="20"/>
          <w:szCs w:val="20"/>
          <w:lang w:val="pl-PL"/>
        </w:rPr>
      </w:pPr>
      <w:r w:rsidRPr="00E97228">
        <w:rPr>
          <w:noProof/>
          <w:color w:val="000000" w:themeColor="text1"/>
          <w:sz w:val="20"/>
          <w:szCs w:val="20"/>
          <w:lang w:val="pl-PL"/>
        </w:rPr>
        <w:t>o ile czynności te nie będą wykonywane osobiście przez osobę w ramach prowadzonej przez nią działalności gospodarczej.</w:t>
      </w:r>
    </w:p>
    <w:p w14:paraId="4019D261" w14:textId="77777777" w:rsidR="007F20CE" w:rsidRPr="00E97228" w:rsidRDefault="007F20CE" w:rsidP="000412E5">
      <w:pPr>
        <w:tabs>
          <w:tab w:val="left" w:pos="708"/>
        </w:tabs>
        <w:spacing w:before="94" w:line="276" w:lineRule="auto"/>
        <w:rPr>
          <w:noProof/>
          <w:color w:val="000000" w:themeColor="text1"/>
          <w:sz w:val="20"/>
          <w:szCs w:val="20"/>
          <w:lang w:val="pl-PL"/>
        </w:rPr>
      </w:pPr>
    </w:p>
    <w:p w14:paraId="39A8A19D" w14:textId="77777777" w:rsidR="007F20CE" w:rsidRPr="00E97228" w:rsidRDefault="007F20CE"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Zamawiający będzie wymagał, aby:</w:t>
      </w:r>
    </w:p>
    <w:p w14:paraId="154CDDBA" w14:textId="13619E61" w:rsidR="007F20CE" w:rsidRPr="00E97228" w:rsidRDefault="007F20CE" w:rsidP="00C95A3E">
      <w:pPr>
        <w:pStyle w:val="Akapitzlist"/>
        <w:numPr>
          <w:ilvl w:val="2"/>
          <w:numId w:val="50"/>
        </w:numPr>
        <w:spacing w:line="276" w:lineRule="auto"/>
        <w:rPr>
          <w:noProof/>
          <w:color w:val="000000" w:themeColor="text1"/>
          <w:sz w:val="20"/>
          <w:szCs w:val="20"/>
          <w:lang w:val="pl-PL"/>
        </w:rPr>
      </w:pPr>
      <w:r w:rsidRPr="00E97228">
        <w:rPr>
          <w:noProof/>
          <w:color w:val="000000" w:themeColor="text1"/>
          <w:sz w:val="20"/>
          <w:szCs w:val="20"/>
          <w:lang w:val="pl-PL"/>
        </w:rPr>
        <w:t xml:space="preserve">Wykonawca najpóźniej w dniu zgłoszenia roboty geodezyjnej do Powiatowego Ośrodka Dokumentacji Geodezyjnej i Kartograficznej w </w:t>
      </w:r>
      <w:r w:rsidR="00842B09">
        <w:rPr>
          <w:noProof/>
          <w:color w:val="000000" w:themeColor="text1"/>
          <w:sz w:val="20"/>
          <w:szCs w:val="20"/>
          <w:lang w:val="pl-PL"/>
        </w:rPr>
        <w:t>Węgorzewie</w:t>
      </w:r>
      <w:r w:rsidRPr="00E97228">
        <w:rPr>
          <w:noProof/>
          <w:color w:val="000000" w:themeColor="text1"/>
          <w:sz w:val="20"/>
          <w:szCs w:val="20"/>
          <w:lang w:val="pl-PL"/>
        </w:rPr>
        <w:t xml:space="preserve"> dostarczył Zamawiającemu imienny wykaz osób wykonujących czynności, o których mowa w ust. 22.2, związane z wykonaniem przedmiotu umowy, niezbędne do jego należytego wykonania w określonym przez Zamawiającego terminie;</w:t>
      </w:r>
    </w:p>
    <w:p w14:paraId="40E2EC4E" w14:textId="77777777" w:rsidR="007F20CE" w:rsidRPr="00E97228" w:rsidRDefault="007F20CE" w:rsidP="00C95A3E">
      <w:pPr>
        <w:pStyle w:val="Akapitzlist"/>
        <w:numPr>
          <w:ilvl w:val="2"/>
          <w:numId w:val="50"/>
        </w:numPr>
        <w:spacing w:line="276" w:lineRule="auto"/>
        <w:rPr>
          <w:noProof/>
          <w:color w:val="000000" w:themeColor="text1"/>
          <w:sz w:val="20"/>
          <w:szCs w:val="20"/>
          <w:lang w:val="pl-PL"/>
        </w:rPr>
      </w:pPr>
      <w:r w:rsidRPr="00E97228">
        <w:rPr>
          <w:noProof/>
          <w:color w:val="000000" w:themeColor="text1"/>
          <w:sz w:val="20"/>
          <w:szCs w:val="20"/>
          <w:lang w:val="pl-PL"/>
        </w:rPr>
        <w:t xml:space="preserve">wykaz osób był aktualizowany na bieżąco, nie później niż w ciągu 7 dni roboczych od dnia, w którym </w:t>
      </w:r>
      <w:r w:rsidRPr="00E97228">
        <w:rPr>
          <w:noProof/>
          <w:color w:val="000000" w:themeColor="text1"/>
          <w:sz w:val="20"/>
          <w:szCs w:val="20"/>
          <w:lang w:val="pl-PL"/>
        </w:rPr>
        <w:lastRenderedPageBreak/>
        <w:t>nastąpiła zmiana personalna w składzie osobowym pracowników wykonujących w trakcie realizacji przedmiotu umowy czynności, o których mowa w ust. 22.2;</w:t>
      </w:r>
    </w:p>
    <w:p w14:paraId="5C904DF7" w14:textId="494DA10C" w:rsidR="007F20CE" w:rsidRPr="00E97228" w:rsidRDefault="007F20CE" w:rsidP="00C95A3E">
      <w:pPr>
        <w:pStyle w:val="Akapitzlist"/>
        <w:numPr>
          <w:ilvl w:val="2"/>
          <w:numId w:val="50"/>
        </w:numPr>
        <w:spacing w:line="276" w:lineRule="auto"/>
        <w:rPr>
          <w:noProof/>
          <w:color w:val="000000" w:themeColor="text1"/>
          <w:sz w:val="20"/>
          <w:szCs w:val="20"/>
          <w:lang w:val="pl-PL"/>
        </w:rPr>
      </w:pPr>
      <w:r w:rsidRPr="00E97228">
        <w:rPr>
          <w:noProof/>
          <w:color w:val="000000" w:themeColor="text1"/>
          <w:sz w:val="20"/>
          <w:szCs w:val="20"/>
          <w:lang w:val="pl-PL"/>
        </w:rPr>
        <w:t xml:space="preserve">czynności wskazane w ust. </w:t>
      </w:r>
      <w:r w:rsidR="00BB4D09" w:rsidRPr="00E97228">
        <w:rPr>
          <w:noProof/>
          <w:color w:val="000000" w:themeColor="text1"/>
          <w:sz w:val="20"/>
          <w:szCs w:val="20"/>
          <w:lang w:val="pl-PL"/>
        </w:rPr>
        <w:t>22.</w:t>
      </w:r>
      <w:r w:rsidRPr="00E97228">
        <w:rPr>
          <w:noProof/>
          <w:color w:val="000000" w:themeColor="text1"/>
          <w:sz w:val="20"/>
          <w:szCs w:val="20"/>
          <w:lang w:val="pl-PL"/>
        </w:rPr>
        <w:t>2 były wykonywane przez osoby wymienione w wykazie osób, o którym mowa powyżej.</w:t>
      </w:r>
    </w:p>
    <w:p w14:paraId="270BF092" w14:textId="77777777" w:rsidR="007F20CE" w:rsidRPr="00E97228" w:rsidRDefault="007F20CE"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W trakcie realizacji zamówienia Zamawiający uprawniony będzie do wykonywania czynności kontrolnych wobec Wykonawcy odnośnie spełniania przez Wykonawcę lub podwykonawcę wymogu zatrudnienia na podstawie umowy o pracę osób wykonujących wskazane w ust. 22.2 czynności, a w szczególności do:</w:t>
      </w:r>
    </w:p>
    <w:p w14:paraId="1018E3D7" w14:textId="77777777" w:rsidR="007F20CE" w:rsidRPr="00E97228" w:rsidRDefault="007F20CE" w:rsidP="00C95A3E">
      <w:pPr>
        <w:pStyle w:val="Akapitzlist"/>
        <w:numPr>
          <w:ilvl w:val="2"/>
          <w:numId w:val="51"/>
        </w:numPr>
        <w:spacing w:line="276" w:lineRule="auto"/>
        <w:rPr>
          <w:noProof/>
          <w:color w:val="000000" w:themeColor="text1"/>
          <w:sz w:val="20"/>
          <w:szCs w:val="20"/>
          <w:lang w:val="pl-PL"/>
        </w:rPr>
      </w:pPr>
      <w:r w:rsidRPr="00E97228">
        <w:rPr>
          <w:noProof/>
          <w:color w:val="000000" w:themeColor="text1"/>
          <w:sz w:val="20"/>
          <w:szCs w:val="20"/>
          <w:lang w:val="pl-PL"/>
        </w:rPr>
        <w:t>żądania oświadczeń i dokumentów w zakresie potwierdzenia spełnian</w:t>
      </w:r>
      <w:r w:rsidR="00152468" w:rsidRPr="00E97228">
        <w:rPr>
          <w:noProof/>
          <w:color w:val="000000" w:themeColor="text1"/>
          <w:sz w:val="20"/>
          <w:szCs w:val="20"/>
          <w:lang w:val="pl-PL"/>
        </w:rPr>
        <w:t>ia ww. wymogów</w:t>
      </w:r>
      <w:r w:rsidRPr="00E97228">
        <w:rPr>
          <w:noProof/>
          <w:color w:val="000000" w:themeColor="text1"/>
          <w:sz w:val="20"/>
          <w:szCs w:val="20"/>
          <w:lang w:val="pl-PL"/>
        </w:rPr>
        <w:t xml:space="preserve"> i dokonywania ich oceny;</w:t>
      </w:r>
    </w:p>
    <w:p w14:paraId="25E95792" w14:textId="77777777" w:rsidR="007F20CE" w:rsidRPr="00E97228" w:rsidRDefault="007F20CE" w:rsidP="00C95A3E">
      <w:pPr>
        <w:pStyle w:val="Akapitzlist"/>
        <w:numPr>
          <w:ilvl w:val="2"/>
          <w:numId w:val="51"/>
        </w:numPr>
        <w:spacing w:line="276" w:lineRule="auto"/>
        <w:rPr>
          <w:noProof/>
          <w:color w:val="000000" w:themeColor="text1"/>
          <w:sz w:val="20"/>
          <w:szCs w:val="20"/>
          <w:lang w:val="pl-PL"/>
        </w:rPr>
      </w:pPr>
      <w:r w:rsidRPr="00E97228">
        <w:rPr>
          <w:noProof/>
          <w:color w:val="000000" w:themeColor="text1"/>
          <w:sz w:val="20"/>
          <w:szCs w:val="20"/>
          <w:lang w:val="pl-PL"/>
        </w:rPr>
        <w:t>żądania wyjaśnień w przypadku wątpliwości w zakresie potwierdzenia spełniania ww. wymogów;</w:t>
      </w:r>
    </w:p>
    <w:p w14:paraId="03D132D1" w14:textId="77777777" w:rsidR="007F20CE" w:rsidRPr="00E97228" w:rsidRDefault="007F20CE" w:rsidP="00C95A3E">
      <w:pPr>
        <w:pStyle w:val="Akapitzlist"/>
        <w:numPr>
          <w:ilvl w:val="2"/>
          <w:numId w:val="51"/>
        </w:numPr>
        <w:spacing w:line="276" w:lineRule="auto"/>
        <w:rPr>
          <w:noProof/>
          <w:color w:val="000000" w:themeColor="text1"/>
          <w:sz w:val="20"/>
          <w:szCs w:val="20"/>
          <w:lang w:val="pl-PL"/>
        </w:rPr>
      </w:pPr>
      <w:r w:rsidRPr="00E97228">
        <w:rPr>
          <w:noProof/>
          <w:color w:val="000000" w:themeColor="text1"/>
          <w:sz w:val="20"/>
          <w:szCs w:val="20"/>
          <w:lang w:val="pl-PL"/>
        </w:rPr>
        <w:t>przeprowadzenia kontroli w miejscu realizacji przedmiotu umowy.</w:t>
      </w:r>
    </w:p>
    <w:p w14:paraId="0B9726F0" w14:textId="77777777" w:rsidR="007F20CE" w:rsidRPr="00E97228" w:rsidRDefault="007F20CE"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 xml:space="preserve"> W celu potwierdzenia spełnienia wymogu zatrudnienia na podstawie umowy o pracę przez Wykonawcę lub podwykonawcę osób wykonujących wskazane w ust. 22.2 czynności w trakcie r</w:t>
      </w:r>
      <w:r w:rsidR="00B702CF" w:rsidRPr="00E97228">
        <w:rPr>
          <w:noProof/>
          <w:color w:val="000000" w:themeColor="text1"/>
          <w:sz w:val="20"/>
          <w:szCs w:val="20"/>
          <w:lang w:val="pl-PL"/>
        </w:rPr>
        <w:t xml:space="preserve">ealizacji zamówienia, na każde </w:t>
      </w:r>
      <w:r w:rsidRPr="00E97228">
        <w:rPr>
          <w:noProof/>
          <w:color w:val="000000" w:themeColor="text1"/>
          <w:sz w:val="20"/>
          <w:szCs w:val="20"/>
          <w:lang w:val="pl-PL"/>
        </w:rPr>
        <w:t>wezwanie Zmawiającego w wyznaczonym w tym wezwaniu terminie, który nie może być krótszy niż 5 dni roboczych, Wykonawca zobowiązany będzie przedłożyć Zamawiającemu zgodnie z wyborem Zamawiającego:</w:t>
      </w:r>
    </w:p>
    <w:p w14:paraId="40BD82B4" w14:textId="77777777" w:rsidR="007F20CE" w:rsidRPr="00E97228" w:rsidRDefault="007F20CE" w:rsidP="00C95A3E">
      <w:pPr>
        <w:pStyle w:val="Akapitzlist"/>
        <w:numPr>
          <w:ilvl w:val="2"/>
          <w:numId w:val="52"/>
        </w:numPr>
        <w:spacing w:line="276" w:lineRule="auto"/>
        <w:rPr>
          <w:noProof/>
          <w:color w:val="000000" w:themeColor="text1"/>
          <w:sz w:val="20"/>
          <w:szCs w:val="20"/>
          <w:lang w:val="pl-PL"/>
        </w:rPr>
      </w:pPr>
      <w:r w:rsidRPr="00E97228">
        <w:rPr>
          <w:noProof/>
          <w:color w:val="000000" w:themeColor="text1"/>
          <w:sz w:val="20"/>
          <w:szCs w:val="20"/>
          <w:lang w:val="pl-P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4C121A" w14:textId="77777777" w:rsidR="007F20CE" w:rsidRPr="00E97228" w:rsidRDefault="007F20CE" w:rsidP="00C95A3E">
      <w:pPr>
        <w:pStyle w:val="Akapitzlist"/>
        <w:numPr>
          <w:ilvl w:val="2"/>
          <w:numId w:val="52"/>
        </w:numPr>
        <w:spacing w:line="276" w:lineRule="auto"/>
        <w:rPr>
          <w:noProof/>
          <w:color w:val="000000" w:themeColor="text1"/>
          <w:sz w:val="20"/>
          <w:szCs w:val="20"/>
          <w:lang w:val="pl-PL"/>
        </w:rPr>
      </w:pPr>
      <w:r w:rsidRPr="00E97228">
        <w:rPr>
          <w:noProof/>
          <w:color w:val="000000" w:themeColor="text1"/>
          <w:sz w:val="20"/>
          <w:szCs w:val="20"/>
          <w:lang w:val="pl-PL"/>
        </w:rPr>
        <w:t>poświadczonej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2016 poz. 922), w szczególności bez adresów i nr PESEL pracowników. Informacje takie jak: imię i nazwisko pracownika, data zawarcia umowy, rodzaj umowy o pracę i wymiar etatu powinny być możliwe do zidentyfikowania;</w:t>
      </w:r>
    </w:p>
    <w:p w14:paraId="1E5F39B4" w14:textId="77777777" w:rsidR="007F20CE" w:rsidRPr="00E97228" w:rsidRDefault="007F20CE" w:rsidP="00C95A3E">
      <w:pPr>
        <w:pStyle w:val="Akapitzlist"/>
        <w:numPr>
          <w:ilvl w:val="2"/>
          <w:numId w:val="52"/>
        </w:numPr>
        <w:spacing w:line="276" w:lineRule="auto"/>
        <w:rPr>
          <w:noProof/>
          <w:color w:val="000000" w:themeColor="text1"/>
          <w:sz w:val="20"/>
          <w:szCs w:val="20"/>
          <w:lang w:val="pl-PL"/>
        </w:rPr>
      </w:pPr>
      <w:r w:rsidRPr="00E97228">
        <w:rPr>
          <w:noProof/>
          <w:color w:val="000000" w:themeColor="text1"/>
          <w:sz w:val="20"/>
          <w:szCs w:val="20"/>
          <w:lang w:val="pl-PL"/>
        </w:rPr>
        <w:t>zaświadczenia właściwego oddziału Zakładu Ubezpieczeń Społecznych, potwierdzającego opłacanie przez Wykonawcę lub podwykonawcę składek na ubezpieczenia społeczne i zdrowotne wraz z informacją o liczbie odprowadzonych składek za ostatni okres rozliczeniowy;</w:t>
      </w:r>
    </w:p>
    <w:p w14:paraId="46356217" w14:textId="77777777" w:rsidR="007F20CE" w:rsidRPr="00E97228" w:rsidRDefault="007F20CE" w:rsidP="00C95A3E">
      <w:pPr>
        <w:pStyle w:val="Akapitzlist"/>
        <w:numPr>
          <w:ilvl w:val="2"/>
          <w:numId w:val="52"/>
        </w:numPr>
        <w:spacing w:line="276" w:lineRule="auto"/>
        <w:rPr>
          <w:noProof/>
          <w:color w:val="000000" w:themeColor="text1"/>
          <w:sz w:val="20"/>
          <w:szCs w:val="20"/>
          <w:lang w:val="pl-PL"/>
        </w:rPr>
      </w:pPr>
      <w:r w:rsidRPr="00E97228">
        <w:rPr>
          <w:noProof/>
          <w:color w:val="000000" w:themeColor="text1"/>
          <w:sz w:val="20"/>
          <w:szCs w:val="20"/>
          <w:lang w:val="pl-PL"/>
        </w:rPr>
        <w:t>poświadczonej za zgodność z oryginałem odpowiednio przez Wykonawcę lub podwykonawcę kopię dowodu potwierdzającego zgłoszenie pracownika przez pracodawcę do ubezpieczeń społecznych i zdrowotnych, zanonimizowaną w sposób określony powyżej w pkt 2 i zapewniający ochronę danych osobowych pracowników, zgodnie z przepisami ustawy z dnia 29 sierpnia 1997 r. o ochronie danych osobowych.</w:t>
      </w:r>
    </w:p>
    <w:p w14:paraId="0900F2F0" w14:textId="77777777" w:rsidR="007F20CE" w:rsidRPr="00E97228" w:rsidRDefault="007F20CE"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Niezłożenie przez Wykonawcę w wyznaczonym przez Zamawiającego terminie żądanych przez Zamawiającego dokumentów potwierdzających spełnianie przez Wykonawcę lub podwykonawcę wymogu zatrudnienia na podstawie umowy o pracę osób wykonujących wskazane w ust. 22.2 czynności traktowane będzie jako niespełnienie przez Wykonawcę lub podwykonawcę tego wymogu.</w:t>
      </w:r>
    </w:p>
    <w:p w14:paraId="047487DB" w14:textId="434A8BF1" w:rsidR="002029B8" w:rsidRPr="00E97228" w:rsidRDefault="007F20CE"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Z tytułu niespełnienia przez Wykonawcę lub podwykonawcę wymogu zatrudnienia na podstawie umowy o pracę osób wykonujących wskazane w ust. 22.2 czynności Zamawiający przewiduje sankcję w postaci obowiązku zapłaty przez Wykonawcę kar umownych</w:t>
      </w:r>
      <w:r w:rsidR="00323B62" w:rsidRPr="00E97228">
        <w:rPr>
          <w:noProof/>
          <w:color w:val="000000" w:themeColor="text1"/>
          <w:sz w:val="20"/>
          <w:szCs w:val="20"/>
          <w:lang w:val="pl-PL"/>
        </w:rPr>
        <w:t>,</w:t>
      </w:r>
      <w:r w:rsidRPr="00E97228">
        <w:rPr>
          <w:noProof/>
          <w:color w:val="000000" w:themeColor="text1"/>
          <w:sz w:val="20"/>
          <w:szCs w:val="20"/>
          <w:lang w:val="pl-PL"/>
        </w:rPr>
        <w:t xml:space="preserve"> w wysokości określonej w</w:t>
      </w:r>
      <w:r w:rsidR="00B819BC" w:rsidRPr="00E97228">
        <w:rPr>
          <w:noProof/>
          <w:color w:val="000000" w:themeColor="text1"/>
          <w:sz w:val="20"/>
          <w:szCs w:val="20"/>
          <w:lang w:val="pl-PL"/>
        </w:rPr>
        <w:t>e</w:t>
      </w:r>
      <w:r w:rsidRPr="00E97228">
        <w:rPr>
          <w:noProof/>
          <w:color w:val="000000" w:themeColor="text1"/>
          <w:sz w:val="20"/>
          <w:szCs w:val="20"/>
          <w:lang w:val="pl-PL"/>
        </w:rPr>
        <w:t xml:space="preserve"> „</w:t>
      </w:r>
      <w:r w:rsidR="00B819BC" w:rsidRPr="00E97228">
        <w:rPr>
          <w:noProof/>
          <w:color w:val="000000" w:themeColor="text1"/>
          <w:sz w:val="20"/>
          <w:szCs w:val="20"/>
          <w:lang w:val="pl-PL"/>
        </w:rPr>
        <w:t xml:space="preserve">wzorze </w:t>
      </w:r>
      <w:r w:rsidRPr="00E97228">
        <w:rPr>
          <w:noProof/>
          <w:color w:val="000000" w:themeColor="text1"/>
          <w:sz w:val="20"/>
          <w:szCs w:val="20"/>
          <w:lang w:val="pl-PL"/>
        </w:rPr>
        <w:t xml:space="preserve">umowy” </w:t>
      </w:r>
      <w:r w:rsidRPr="00E97228">
        <w:rPr>
          <w:noProof/>
          <w:color w:val="000000" w:themeColor="text1"/>
          <w:sz w:val="20"/>
          <w:szCs w:val="20"/>
          <w:lang w:val="pl-PL"/>
        </w:rPr>
        <w:lastRenderedPageBreak/>
        <w:t>stanowi</w:t>
      </w:r>
      <w:r w:rsidR="00323B62" w:rsidRPr="00E97228">
        <w:rPr>
          <w:noProof/>
          <w:color w:val="000000" w:themeColor="text1"/>
          <w:sz w:val="20"/>
          <w:szCs w:val="20"/>
          <w:lang w:val="pl-PL"/>
        </w:rPr>
        <w:t>ącym</w:t>
      </w:r>
      <w:r w:rsidRPr="00E97228">
        <w:rPr>
          <w:noProof/>
          <w:color w:val="000000" w:themeColor="text1"/>
          <w:sz w:val="20"/>
          <w:szCs w:val="20"/>
          <w:lang w:val="pl-PL"/>
        </w:rPr>
        <w:t xml:space="preserve"> </w:t>
      </w:r>
      <w:r w:rsidR="00323B62" w:rsidRPr="00E97228">
        <w:rPr>
          <w:b/>
          <w:noProof/>
          <w:color w:val="000000" w:themeColor="text1"/>
          <w:sz w:val="20"/>
          <w:szCs w:val="20"/>
          <w:lang w:val="pl-PL"/>
        </w:rPr>
        <w:t>Załącznik n</w:t>
      </w:r>
      <w:r w:rsidRPr="00E97228">
        <w:rPr>
          <w:b/>
          <w:noProof/>
          <w:color w:val="000000" w:themeColor="text1"/>
          <w:sz w:val="20"/>
          <w:szCs w:val="20"/>
          <w:lang w:val="pl-PL"/>
        </w:rPr>
        <w:t>r 5 do SIWZ</w:t>
      </w:r>
      <w:r w:rsidRPr="00E97228">
        <w:rPr>
          <w:noProof/>
          <w:color w:val="000000" w:themeColor="text1"/>
          <w:sz w:val="20"/>
          <w:szCs w:val="20"/>
          <w:lang w:val="pl-PL"/>
        </w:rPr>
        <w:t>.</w:t>
      </w:r>
    </w:p>
    <w:p w14:paraId="058C858C" w14:textId="1B50EAA9" w:rsidR="007F20CE" w:rsidRPr="00E97228" w:rsidRDefault="007F20CE" w:rsidP="00A4590C">
      <w:pPr>
        <w:pStyle w:val="Akapitzlist"/>
        <w:numPr>
          <w:ilvl w:val="1"/>
          <w:numId w:val="1"/>
        </w:numPr>
        <w:spacing w:line="276" w:lineRule="auto"/>
        <w:rPr>
          <w:noProof/>
          <w:color w:val="000000" w:themeColor="text1"/>
          <w:sz w:val="20"/>
          <w:szCs w:val="20"/>
          <w:lang w:val="pl-PL"/>
        </w:rPr>
      </w:pPr>
      <w:r w:rsidRPr="00E97228">
        <w:rPr>
          <w:noProof/>
          <w:color w:val="000000" w:themeColor="text1"/>
          <w:sz w:val="20"/>
          <w:szCs w:val="20"/>
          <w:lang w:val="pl-PL"/>
        </w:rPr>
        <w:t xml:space="preserve">W przypadku wątpliwości co do sposobu zatrudniania przez Wykonawcę lub podwykonawcę osób wykonujących wskazane w ust. </w:t>
      </w:r>
      <w:r w:rsidR="00BB4D09" w:rsidRPr="00E97228">
        <w:rPr>
          <w:noProof/>
          <w:color w:val="000000" w:themeColor="text1"/>
          <w:sz w:val="20"/>
          <w:szCs w:val="20"/>
          <w:lang w:val="pl-PL"/>
        </w:rPr>
        <w:t>22.</w:t>
      </w:r>
      <w:r w:rsidRPr="00E97228">
        <w:rPr>
          <w:noProof/>
          <w:color w:val="000000" w:themeColor="text1"/>
          <w:sz w:val="20"/>
          <w:szCs w:val="20"/>
          <w:lang w:val="pl-PL"/>
        </w:rPr>
        <w:t>2 czynności lub co do przestrzegania prawa pracy przez Wykonawcę lub podwykonawcę, Zamawiający może zwrócić się o przeprowadzenie kontroli przez Państwową Inspekcję Pracy.</w:t>
      </w:r>
    </w:p>
    <w:p w14:paraId="7AEC0D0B" w14:textId="77777777" w:rsidR="00C45C25" w:rsidRPr="00E97228" w:rsidRDefault="00C45C25" w:rsidP="00C45C25">
      <w:pPr>
        <w:spacing w:line="276" w:lineRule="auto"/>
        <w:rPr>
          <w:noProof/>
          <w:color w:val="000000" w:themeColor="text1"/>
          <w:sz w:val="20"/>
          <w:szCs w:val="20"/>
          <w:lang w:val="pl-PL"/>
        </w:rPr>
      </w:pPr>
    </w:p>
    <w:p w14:paraId="3FBBBC53" w14:textId="77777777" w:rsidR="007F20CE" w:rsidRPr="00E97228" w:rsidRDefault="007F20CE" w:rsidP="000412E5">
      <w:pPr>
        <w:tabs>
          <w:tab w:val="left" w:pos="708"/>
        </w:tabs>
        <w:spacing w:before="94" w:line="276" w:lineRule="auto"/>
        <w:ind w:left="212"/>
        <w:rPr>
          <w:noProof/>
          <w:color w:val="000000" w:themeColor="text1"/>
          <w:sz w:val="20"/>
          <w:szCs w:val="20"/>
          <w:lang w:val="pl-PL"/>
        </w:rPr>
      </w:pPr>
    </w:p>
    <w:p w14:paraId="2034A3C8" w14:textId="77777777" w:rsidR="003A3691" w:rsidRPr="00E97228" w:rsidRDefault="003A3691"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23</w:t>
      </w:r>
    </w:p>
    <w:p w14:paraId="1E7BEB27" w14:textId="77777777" w:rsidR="003A3691" w:rsidRPr="00E97228" w:rsidRDefault="003A3691" w:rsidP="000412E5">
      <w:pPr>
        <w:spacing w:before="123"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POSTANOWIENIA KOŃCOWE</w:t>
      </w:r>
    </w:p>
    <w:p w14:paraId="12F8F330" w14:textId="77777777" w:rsidR="00671F9B" w:rsidRPr="00E97228" w:rsidRDefault="00671F9B" w:rsidP="000412E5">
      <w:pPr>
        <w:tabs>
          <w:tab w:val="left" w:pos="708"/>
        </w:tabs>
        <w:spacing w:before="94" w:line="276" w:lineRule="auto"/>
        <w:rPr>
          <w:noProof/>
          <w:color w:val="000000" w:themeColor="text1"/>
          <w:sz w:val="20"/>
          <w:szCs w:val="20"/>
          <w:lang w:val="pl-PL"/>
        </w:rPr>
      </w:pPr>
    </w:p>
    <w:p w14:paraId="73963EDE" w14:textId="77777777" w:rsidR="000173A5" w:rsidRPr="00E97228" w:rsidRDefault="000173A5" w:rsidP="00A4590C">
      <w:pPr>
        <w:pStyle w:val="Akapitzlist"/>
        <w:numPr>
          <w:ilvl w:val="0"/>
          <w:numId w:val="1"/>
        </w:numPr>
        <w:tabs>
          <w:tab w:val="left" w:pos="708"/>
        </w:tabs>
        <w:spacing w:before="94" w:line="276" w:lineRule="auto"/>
        <w:rPr>
          <w:noProof/>
          <w:vanish/>
          <w:color w:val="000000" w:themeColor="text1"/>
          <w:sz w:val="20"/>
          <w:szCs w:val="20"/>
          <w:lang w:val="pl-PL"/>
        </w:rPr>
      </w:pPr>
    </w:p>
    <w:p w14:paraId="65F6C0F5" w14:textId="77777777" w:rsidR="00671F9B" w:rsidRPr="00E97228" w:rsidRDefault="00671F9B"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ab/>
        <w:t>Oferty składane w niniejszym postępowaniu są jawne i podlegają udostępnieniu od momentu ich otwarcia, z wyjątkiem informacji stanowiących tajemnicę przedsiębiorstwa w rozumieniu przepisów o zwalczaniu nieuczciwej konkurencji, jeśli Wykonawca, nie później niż w terminie składania ofert, zastrzegł, że nie mogą one być udostępniane.</w:t>
      </w:r>
    </w:p>
    <w:p w14:paraId="46557003" w14:textId="77777777" w:rsidR="00671F9B" w:rsidRPr="00E97228" w:rsidRDefault="00671F9B" w:rsidP="00A4590C">
      <w:pPr>
        <w:pStyle w:val="Akapitzlist"/>
        <w:numPr>
          <w:ilvl w:val="1"/>
          <w:numId w:val="1"/>
        </w:numPr>
        <w:tabs>
          <w:tab w:val="left" w:pos="708"/>
        </w:tabs>
        <w:spacing w:before="94" w:line="276" w:lineRule="auto"/>
        <w:rPr>
          <w:noProof/>
          <w:color w:val="000000" w:themeColor="text1"/>
          <w:sz w:val="20"/>
          <w:szCs w:val="20"/>
          <w:lang w:val="pl-PL"/>
        </w:rPr>
      </w:pPr>
      <w:r w:rsidRPr="00E97228">
        <w:rPr>
          <w:noProof/>
          <w:color w:val="000000" w:themeColor="text1"/>
          <w:sz w:val="20"/>
          <w:szCs w:val="20"/>
          <w:lang w:val="pl-PL"/>
        </w:rPr>
        <w:t>W trakcie prowadzonego postępowania uczestnicy postępowania mają prawo wglądu do treści protokołu z wyjątkiem dokumentów stanowiących załączniki do protokołu, które mogą być udostępniane po dokonaniu przez Zamawiającego wyboru oferty najkorzystniejszej lub unieważnieniu postępowania.</w:t>
      </w:r>
    </w:p>
    <w:p w14:paraId="41448B21" w14:textId="0A471576" w:rsidR="00671F9B" w:rsidRPr="00E97228" w:rsidRDefault="00671F9B" w:rsidP="000412E5">
      <w:pPr>
        <w:pStyle w:val="Akapitzlist"/>
        <w:tabs>
          <w:tab w:val="left" w:pos="708"/>
        </w:tabs>
        <w:spacing w:before="94" w:line="276" w:lineRule="auto"/>
        <w:ind w:left="707" w:firstLine="0"/>
        <w:rPr>
          <w:noProof/>
          <w:color w:val="000000" w:themeColor="text1"/>
          <w:sz w:val="20"/>
          <w:szCs w:val="20"/>
          <w:lang w:val="pl-PL"/>
        </w:rPr>
      </w:pPr>
    </w:p>
    <w:p w14:paraId="640F0EF4" w14:textId="77777777" w:rsidR="00BB4D09" w:rsidRPr="00E97228" w:rsidRDefault="00BB4D09" w:rsidP="000412E5">
      <w:pPr>
        <w:pStyle w:val="Akapitzlist"/>
        <w:tabs>
          <w:tab w:val="left" w:pos="708"/>
        </w:tabs>
        <w:spacing w:before="94" w:line="276" w:lineRule="auto"/>
        <w:ind w:left="707" w:firstLine="0"/>
        <w:rPr>
          <w:noProof/>
          <w:color w:val="000000" w:themeColor="text1"/>
          <w:sz w:val="20"/>
          <w:szCs w:val="20"/>
          <w:lang w:val="pl-PL"/>
        </w:rPr>
      </w:pPr>
    </w:p>
    <w:p w14:paraId="7D9A3E63" w14:textId="4EAAAD22" w:rsidR="003A3691" w:rsidRPr="00E97228" w:rsidRDefault="00EF2833"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24</w:t>
      </w:r>
    </w:p>
    <w:p w14:paraId="063E8306" w14:textId="7A326C18" w:rsidR="00EF2833" w:rsidRPr="00E97228" w:rsidRDefault="00EF2833" w:rsidP="000412E5">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klauzula informacyjna z art. 13 RODO</w:t>
      </w:r>
    </w:p>
    <w:p w14:paraId="3D781AF3" w14:textId="77777777" w:rsidR="00EF2833" w:rsidRPr="00E97228" w:rsidRDefault="00EF2833" w:rsidP="006F729E">
      <w:pPr>
        <w:spacing w:after="150" w:line="360" w:lineRule="auto"/>
        <w:jc w:val="both"/>
        <w:rPr>
          <w:rFonts w:eastAsia="Times New Roman"/>
          <w:noProof/>
          <w:color w:val="000000" w:themeColor="text1"/>
          <w:lang w:val="pl-PL" w:eastAsia="pl-PL"/>
        </w:rPr>
      </w:pPr>
    </w:p>
    <w:p w14:paraId="608A1223" w14:textId="67D04F1E" w:rsidR="00EF2833" w:rsidRPr="00E97228" w:rsidRDefault="00EF2833" w:rsidP="00C95A3E">
      <w:pPr>
        <w:pStyle w:val="Akapitzlist"/>
        <w:numPr>
          <w:ilvl w:val="0"/>
          <w:numId w:val="60"/>
        </w:numPr>
        <w:tabs>
          <w:tab w:val="left" w:pos="1276"/>
        </w:tabs>
        <w:spacing w:before="94" w:line="276" w:lineRule="auto"/>
        <w:ind w:left="851" w:hanging="567"/>
        <w:rPr>
          <w:noProof/>
          <w:color w:val="000000" w:themeColor="text1"/>
          <w:sz w:val="20"/>
          <w:szCs w:val="20"/>
          <w:lang w:val="pl-PL"/>
        </w:rPr>
      </w:pPr>
      <w:r w:rsidRPr="00E97228">
        <w:rPr>
          <w:noProof/>
          <w:color w:val="000000" w:themeColor="text1"/>
          <w:sz w:val="20"/>
          <w:szCs w:val="2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E6C0E7" w14:textId="61CEACBC" w:rsidR="00EF2833" w:rsidRPr="00842B09" w:rsidRDefault="00EF2833" w:rsidP="00A336C4">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t xml:space="preserve">administratorem Pani/Pana danych osobowych jest </w:t>
      </w:r>
      <w:r w:rsidR="00BB4D09" w:rsidRPr="00E97228">
        <w:rPr>
          <w:noProof/>
          <w:color w:val="000000" w:themeColor="text1"/>
          <w:sz w:val="20"/>
          <w:szCs w:val="20"/>
          <w:lang w:val="pl-PL"/>
        </w:rPr>
        <w:t>Starosta</w:t>
      </w:r>
      <w:r w:rsidR="006F729E" w:rsidRPr="00E97228">
        <w:rPr>
          <w:noProof/>
          <w:color w:val="000000" w:themeColor="text1"/>
          <w:sz w:val="20"/>
          <w:szCs w:val="20"/>
          <w:lang w:val="pl-PL"/>
        </w:rPr>
        <w:t xml:space="preserve"> </w:t>
      </w:r>
      <w:r w:rsidR="00842B09">
        <w:rPr>
          <w:noProof/>
          <w:color w:val="000000" w:themeColor="text1"/>
          <w:sz w:val="20"/>
          <w:szCs w:val="20"/>
          <w:lang w:val="pl-PL"/>
        </w:rPr>
        <w:t xml:space="preserve">Węgorzewski, </w:t>
      </w:r>
      <w:r w:rsidR="00314115">
        <w:rPr>
          <w:noProof/>
          <w:color w:val="000000" w:themeColor="text1"/>
          <w:sz w:val="20"/>
          <w:szCs w:val="20"/>
          <w:lang w:val="pl-PL"/>
        </w:rPr>
        <w:t>ul.</w:t>
      </w:r>
      <w:r w:rsidR="00842B09">
        <w:rPr>
          <w:noProof/>
          <w:color w:val="000000" w:themeColor="text1"/>
          <w:sz w:val="20"/>
          <w:szCs w:val="20"/>
          <w:lang w:val="pl-PL"/>
        </w:rPr>
        <w:t xml:space="preserve"> 3 Maja 17 B, 11-6</w:t>
      </w:r>
      <w:r w:rsidR="006F729E" w:rsidRPr="00E97228">
        <w:rPr>
          <w:noProof/>
          <w:color w:val="000000" w:themeColor="text1"/>
          <w:sz w:val="20"/>
          <w:szCs w:val="20"/>
          <w:lang w:val="pl-PL"/>
        </w:rPr>
        <w:t xml:space="preserve">00 </w:t>
      </w:r>
      <w:r w:rsidR="00842B09">
        <w:rPr>
          <w:noProof/>
          <w:color w:val="000000" w:themeColor="text1"/>
          <w:sz w:val="20"/>
          <w:szCs w:val="20"/>
          <w:lang w:val="pl-PL"/>
        </w:rPr>
        <w:t>Węgorzewo, t</w:t>
      </w:r>
      <w:r w:rsidR="00842B09" w:rsidRPr="00842B09">
        <w:rPr>
          <w:noProof/>
          <w:color w:val="000000" w:themeColor="text1"/>
          <w:sz w:val="20"/>
          <w:szCs w:val="20"/>
          <w:lang w:val="pl-PL"/>
        </w:rPr>
        <w:t xml:space="preserve">elefon: 87 427 </w:t>
      </w:r>
      <w:r w:rsidR="00A336C4">
        <w:rPr>
          <w:noProof/>
          <w:color w:val="000000" w:themeColor="text1"/>
          <w:sz w:val="20"/>
          <w:szCs w:val="20"/>
          <w:lang w:val="pl-PL"/>
        </w:rPr>
        <w:t>76</w:t>
      </w:r>
      <w:r w:rsidR="00842B09" w:rsidRPr="00842B09">
        <w:rPr>
          <w:noProof/>
          <w:color w:val="000000" w:themeColor="text1"/>
          <w:sz w:val="20"/>
          <w:szCs w:val="20"/>
          <w:lang w:val="pl-PL"/>
        </w:rPr>
        <w:t xml:space="preserve"> 60, </w:t>
      </w:r>
      <w:r w:rsidR="00842B09">
        <w:rPr>
          <w:noProof/>
          <w:color w:val="000000" w:themeColor="text1"/>
          <w:sz w:val="20"/>
          <w:szCs w:val="20"/>
          <w:lang w:val="pl-PL"/>
        </w:rPr>
        <w:t>fax</w:t>
      </w:r>
      <w:r w:rsidR="00842B09" w:rsidRPr="00842B09">
        <w:rPr>
          <w:noProof/>
          <w:color w:val="000000" w:themeColor="text1"/>
          <w:sz w:val="20"/>
          <w:szCs w:val="20"/>
          <w:lang w:val="pl-PL"/>
        </w:rPr>
        <w:t xml:space="preserve">: 87 427 </w:t>
      </w:r>
      <w:r w:rsidR="00A336C4">
        <w:rPr>
          <w:noProof/>
          <w:color w:val="000000" w:themeColor="text1"/>
          <w:sz w:val="20"/>
          <w:szCs w:val="20"/>
          <w:lang w:val="pl-PL"/>
        </w:rPr>
        <w:t>76</w:t>
      </w:r>
      <w:r w:rsidR="00842B09" w:rsidRPr="00842B09">
        <w:rPr>
          <w:noProof/>
          <w:color w:val="000000" w:themeColor="text1"/>
          <w:sz w:val="20"/>
          <w:szCs w:val="20"/>
          <w:lang w:val="pl-PL"/>
        </w:rPr>
        <w:t xml:space="preserve"> </w:t>
      </w:r>
      <w:r w:rsidR="00A336C4">
        <w:rPr>
          <w:noProof/>
          <w:color w:val="000000" w:themeColor="text1"/>
          <w:sz w:val="20"/>
          <w:szCs w:val="20"/>
          <w:lang w:val="pl-PL"/>
        </w:rPr>
        <w:t xml:space="preserve">05, </w:t>
      </w:r>
      <w:r w:rsidR="00A336C4" w:rsidRPr="00A336C4">
        <w:rPr>
          <w:noProof/>
          <w:color w:val="000000" w:themeColor="text1"/>
          <w:sz w:val="20"/>
          <w:szCs w:val="20"/>
          <w:lang w:val="pl-PL"/>
        </w:rPr>
        <w:t>e-mail: starostwo@powiatwegorzewski.pl</w:t>
      </w:r>
      <w:r w:rsidR="00097E2F">
        <w:rPr>
          <w:noProof/>
          <w:color w:val="000000" w:themeColor="text1"/>
          <w:sz w:val="20"/>
          <w:szCs w:val="20"/>
          <w:lang w:val="pl-PL"/>
        </w:rPr>
        <w:t>;</w:t>
      </w:r>
    </w:p>
    <w:p w14:paraId="4E831EE1" w14:textId="2BD2984E" w:rsidR="00EF2833" w:rsidRPr="00E97228" w:rsidRDefault="00A336C4" w:rsidP="00C95A3E">
      <w:pPr>
        <w:pStyle w:val="Akapitzlist"/>
        <w:numPr>
          <w:ilvl w:val="2"/>
          <w:numId w:val="61"/>
        </w:numPr>
        <w:spacing w:line="276" w:lineRule="auto"/>
        <w:rPr>
          <w:noProof/>
          <w:color w:val="000000" w:themeColor="text1"/>
          <w:sz w:val="20"/>
          <w:szCs w:val="20"/>
          <w:lang w:val="pl-PL"/>
        </w:rPr>
      </w:pPr>
      <w:r>
        <w:rPr>
          <w:noProof/>
          <w:color w:val="000000" w:themeColor="text1"/>
          <w:sz w:val="20"/>
          <w:szCs w:val="20"/>
          <w:lang w:val="pl-PL"/>
        </w:rPr>
        <w:t xml:space="preserve">Administrator wyznaczył </w:t>
      </w:r>
      <w:r w:rsidR="00EF2833" w:rsidRPr="00E97228">
        <w:rPr>
          <w:noProof/>
          <w:color w:val="000000" w:themeColor="text1"/>
          <w:sz w:val="20"/>
          <w:szCs w:val="20"/>
          <w:lang w:val="pl-PL"/>
        </w:rPr>
        <w:t>inspektor</w:t>
      </w:r>
      <w:r>
        <w:rPr>
          <w:noProof/>
          <w:color w:val="000000" w:themeColor="text1"/>
          <w:sz w:val="20"/>
          <w:szCs w:val="20"/>
          <w:lang w:val="pl-PL"/>
        </w:rPr>
        <w:t>a</w:t>
      </w:r>
      <w:r w:rsidR="00EF2833" w:rsidRPr="00E97228">
        <w:rPr>
          <w:noProof/>
          <w:color w:val="000000" w:themeColor="text1"/>
          <w:sz w:val="20"/>
          <w:szCs w:val="20"/>
          <w:lang w:val="pl-PL"/>
        </w:rPr>
        <w:t xml:space="preserve"> ochrony danych osobowych</w:t>
      </w:r>
      <w:r>
        <w:rPr>
          <w:noProof/>
          <w:color w:val="000000" w:themeColor="text1"/>
          <w:sz w:val="20"/>
          <w:szCs w:val="20"/>
          <w:lang w:val="pl-PL"/>
        </w:rPr>
        <w:t>, z którym można kontaktować się: ul. Zamkowa 58 B, 95-200 Pabianice</w:t>
      </w:r>
      <w:r w:rsidR="00097E2F">
        <w:rPr>
          <w:noProof/>
          <w:color w:val="000000" w:themeColor="text1"/>
          <w:sz w:val="20"/>
          <w:szCs w:val="20"/>
          <w:lang w:val="pl-PL"/>
        </w:rPr>
        <w:t>, nr tel. 42 307 08 75 wew. 1 lub pod adresrem e-mail: biuro@elitpartner.pl;</w:t>
      </w:r>
      <w:r w:rsidR="00BB4D09" w:rsidRPr="00E97228">
        <w:rPr>
          <w:noProof/>
          <w:color w:val="000000" w:themeColor="text1"/>
          <w:sz w:val="20"/>
          <w:szCs w:val="20"/>
          <w:lang w:val="pl-PL"/>
        </w:rPr>
        <w:t xml:space="preserve"> </w:t>
      </w:r>
    </w:p>
    <w:p w14:paraId="17448A16" w14:textId="3AD047A1" w:rsidR="00EF2833" w:rsidRPr="00E97228" w:rsidRDefault="00EF2833" w:rsidP="00C95A3E">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t xml:space="preserve">Pani/Pana dane osobowe przetwarzane będą na podstawie art. 6 ust. 1 lit. c RODO w celu związanym z postępowaniem o udzielenie zamówienia publicznego </w:t>
      </w:r>
      <w:r w:rsidR="00097E2F">
        <w:rPr>
          <w:noProof/>
          <w:color w:val="000000" w:themeColor="text1"/>
          <w:sz w:val="20"/>
          <w:szCs w:val="20"/>
          <w:lang w:val="pl-PL"/>
        </w:rPr>
        <w:t xml:space="preserve">WG.272.2.2018 </w:t>
      </w:r>
      <w:r w:rsidR="00BB4D09" w:rsidRPr="00E97228">
        <w:rPr>
          <w:noProof/>
          <w:color w:val="000000" w:themeColor="text1"/>
          <w:sz w:val="20"/>
          <w:szCs w:val="20"/>
          <w:lang w:val="pl-PL"/>
        </w:rPr>
        <w:t>prowadzonym</w:t>
      </w:r>
      <w:r w:rsidRPr="00E97228">
        <w:rPr>
          <w:noProof/>
          <w:color w:val="000000" w:themeColor="text1"/>
          <w:sz w:val="20"/>
          <w:szCs w:val="20"/>
          <w:lang w:val="pl-PL"/>
        </w:rPr>
        <w:t xml:space="preserve"> w trybie </w:t>
      </w:r>
      <w:r w:rsidR="006F729E" w:rsidRPr="00E97228">
        <w:rPr>
          <w:noProof/>
          <w:color w:val="000000" w:themeColor="text1"/>
          <w:sz w:val="20"/>
          <w:szCs w:val="20"/>
          <w:lang w:val="pl-PL"/>
        </w:rPr>
        <w:t>przetargu nieograniczonego</w:t>
      </w:r>
      <w:r w:rsidRPr="00E97228">
        <w:rPr>
          <w:noProof/>
          <w:color w:val="000000" w:themeColor="text1"/>
          <w:sz w:val="20"/>
          <w:szCs w:val="20"/>
          <w:lang w:val="pl-PL"/>
        </w:rPr>
        <w:t>;</w:t>
      </w:r>
    </w:p>
    <w:p w14:paraId="3B723A7F" w14:textId="5DADD051" w:rsidR="00EF2833" w:rsidRPr="00E97228" w:rsidRDefault="00EF2833" w:rsidP="00C95A3E">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t>odbiorcami Pani/Pana danych osobowych będą osoby lub podmioty, którym udostępniona zostanie dokumentacja postępowania w oparciu o art. 8 oraz art. 96 ust. 3 ustawy z dnia 29 stycznia 2004 r. – Prawo zamówień publicznych (Dz. U. z 2017 r. poz. 1579</w:t>
      </w:r>
      <w:r w:rsidR="009627E9">
        <w:rPr>
          <w:noProof/>
          <w:color w:val="000000" w:themeColor="text1"/>
          <w:sz w:val="20"/>
          <w:szCs w:val="20"/>
          <w:lang w:val="pl-PL"/>
        </w:rPr>
        <w:t xml:space="preserve"> ze zm.</w:t>
      </w:r>
      <w:bookmarkStart w:id="0" w:name="_GoBack"/>
      <w:bookmarkEnd w:id="0"/>
      <w:r w:rsidRPr="00E97228">
        <w:rPr>
          <w:noProof/>
          <w:color w:val="000000" w:themeColor="text1"/>
          <w:sz w:val="20"/>
          <w:szCs w:val="20"/>
          <w:lang w:val="pl-PL"/>
        </w:rPr>
        <w:t xml:space="preserve"> ), dalej „ustawa Pzp”;  </w:t>
      </w:r>
    </w:p>
    <w:p w14:paraId="283ADF13" w14:textId="62FADC52" w:rsidR="00EF2833" w:rsidRPr="00E97228" w:rsidRDefault="00EF2833" w:rsidP="00C95A3E">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BB4D09" w:rsidRPr="00E97228">
        <w:rPr>
          <w:noProof/>
          <w:color w:val="000000" w:themeColor="text1"/>
          <w:sz w:val="20"/>
          <w:szCs w:val="20"/>
          <w:lang w:val="pl-PL"/>
        </w:rPr>
        <w:t xml:space="preserve"> (10 lat)</w:t>
      </w:r>
      <w:r w:rsidRPr="00E97228">
        <w:rPr>
          <w:noProof/>
          <w:color w:val="000000" w:themeColor="text1"/>
          <w:sz w:val="20"/>
          <w:szCs w:val="20"/>
          <w:lang w:val="pl-PL"/>
        </w:rPr>
        <w:t>;</w:t>
      </w:r>
    </w:p>
    <w:p w14:paraId="758C9392" w14:textId="77777777" w:rsidR="00EF2833" w:rsidRPr="00E97228" w:rsidRDefault="00EF2833" w:rsidP="00C95A3E">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0646AB" w14:textId="77777777" w:rsidR="00EF2833" w:rsidRPr="00E97228" w:rsidRDefault="00EF2833" w:rsidP="00C95A3E">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lastRenderedPageBreak/>
        <w:t>w odniesieniu do Pani/Pana danych osobowych decyzje nie będą podejmowane w sposób zautomatyzowany, stosowanie do art. 22 RODO;</w:t>
      </w:r>
    </w:p>
    <w:p w14:paraId="64D1E70F" w14:textId="77777777" w:rsidR="00EF2833" w:rsidRPr="00E97228" w:rsidRDefault="00EF2833" w:rsidP="00C95A3E">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t>posiada Pani/Pan:</w:t>
      </w:r>
    </w:p>
    <w:p w14:paraId="639A1B97" w14:textId="77777777" w:rsidR="00EF2833" w:rsidRPr="00E97228" w:rsidRDefault="00EF2833" w:rsidP="00C95A3E">
      <w:pPr>
        <w:pStyle w:val="Akapitzlist"/>
        <w:numPr>
          <w:ilvl w:val="0"/>
          <w:numId w:val="62"/>
        </w:numPr>
        <w:spacing w:line="276" w:lineRule="auto"/>
        <w:ind w:left="1418"/>
        <w:rPr>
          <w:noProof/>
          <w:color w:val="000000" w:themeColor="text1"/>
          <w:sz w:val="20"/>
          <w:szCs w:val="20"/>
          <w:lang w:val="pl-PL"/>
        </w:rPr>
      </w:pPr>
      <w:r w:rsidRPr="00E97228">
        <w:rPr>
          <w:noProof/>
          <w:color w:val="000000" w:themeColor="text1"/>
          <w:sz w:val="20"/>
          <w:szCs w:val="20"/>
          <w:lang w:val="pl-PL"/>
        </w:rPr>
        <w:t>na podstawie art. 15 RODO prawo dostępu do danych osobowych Pani/Pana dotyczących;</w:t>
      </w:r>
    </w:p>
    <w:p w14:paraId="2A215456" w14:textId="77777777" w:rsidR="00EF2833" w:rsidRPr="00E97228" w:rsidRDefault="00EF2833" w:rsidP="00C95A3E">
      <w:pPr>
        <w:pStyle w:val="Akapitzlist"/>
        <w:numPr>
          <w:ilvl w:val="0"/>
          <w:numId w:val="62"/>
        </w:numPr>
        <w:spacing w:line="276" w:lineRule="auto"/>
        <w:ind w:left="1418"/>
        <w:rPr>
          <w:noProof/>
          <w:color w:val="000000" w:themeColor="text1"/>
          <w:sz w:val="20"/>
          <w:szCs w:val="20"/>
          <w:lang w:val="pl-PL"/>
        </w:rPr>
      </w:pPr>
      <w:r w:rsidRPr="00E97228">
        <w:rPr>
          <w:noProof/>
          <w:color w:val="000000" w:themeColor="text1"/>
          <w:sz w:val="20"/>
          <w:szCs w:val="20"/>
          <w:lang w:val="pl-PL"/>
        </w:rPr>
        <w:t>na podstawie art. 16 RODO prawo do sprostowania Pani/Pana danych osobowych **;</w:t>
      </w:r>
    </w:p>
    <w:p w14:paraId="5BAD30F8" w14:textId="77777777" w:rsidR="00EF2833" w:rsidRPr="00E97228" w:rsidRDefault="00EF2833" w:rsidP="00C95A3E">
      <w:pPr>
        <w:pStyle w:val="Akapitzlist"/>
        <w:numPr>
          <w:ilvl w:val="0"/>
          <w:numId w:val="62"/>
        </w:numPr>
        <w:spacing w:line="276" w:lineRule="auto"/>
        <w:ind w:left="1418"/>
        <w:rPr>
          <w:noProof/>
          <w:color w:val="000000" w:themeColor="text1"/>
          <w:sz w:val="20"/>
          <w:szCs w:val="20"/>
          <w:lang w:val="pl-PL"/>
        </w:rPr>
      </w:pPr>
      <w:r w:rsidRPr="00E97228">
        <w:rPr>
          <w:noProof/>
          <w:color w:val="000000" w:themeColor="text1"/>
          <w:sz w:val="20"/>
          <w:szCs w:val="20"/>
          <w:lang w:val="pl-PL"/>
        </w:rPr>
        <w:t xml:space="preserve">na podstawie art. 18 RODO prawo żądania od administratora ograniczenia przetwarzania danych osobowych z zastrzeżeniem przypadków, o których mowa w art. 18 ust. 2 RODO ***;  </w:t>
      </w:r>
    </w:p>
    <w:p w14:paraId="1E3C901C" w14:textId="77777777" w:rsidR="00EF2833" w:rsidRPr="00E97228" w:rsidRDefault="00EF2833" w:rsidP="00C95A3E">
      <w:pPr>
        <w:pStyle w:val="Akapitzlist"/>
        <w:numPr>
          <w:ilvl w:val="0"/>
          <w:numId w:val="62"/>
        </w:numPr>
        <w:spacing w:line="276" w:lineRule="auto"/>
        <w:ind w:left="1418"/>
        <w:rPr>
          <w:noProof/>
          <w:color w:val="000000" w:themeColor="text1"/>
          <w:sz w:val="20"/>
          <w:szCs w:val="20"/>
          <w:lang w:val="pl-PL"/>
        </w:rPr>
      </w:pPr>
      <w:r w:rsidRPr="00E97228">
        <w:rPr>
          <w:noProof/>
          <w:color w:val="000000" w:themeColor="text1"/>
          <w:sz w:val="20"/>
          <w:szCs w:val="20"/>
          <w:lang w:val="pl-PL"/>
        </w:rPr>
        <w:t>prawo do wniesienia skargi do Prezesa Urzędu Ochrony Danych Osobowych, gdy uzna Pani/Pan, że przetwarzanie danych osobowych Pani/Pana dotyczących narusza przepisy RODO;</w:t>
      </w:r>
    </w:p>
    <w:p w14:paraId="147138DF" w14:textId="77777777" w:rsidR="00EF2833" w:rsidRPr="00E97228" w:rsidRDefault="00EF2833" w:rsidP="00C95A3E">
      <w:pPr>
        <w:pStyle w:val="Akapitzlist"/>
        <w:numPr>
          <w:ilvl w:val="2"/>
          <w:numId w:val="61"/>
        </w:numPr>
        <w:spacing w:line="276" w:lineRule="auto"/>
        <w:rPr>
          <w:noProof/>
          <w:color w:val="000000" w:themeColor="text1"/>
          <w:sz w:val="20"/>
          <w:szCs w:val="20"/>
          <w:lang w:val="pl-PL"/>
        </w:rPr>
      </w:pPr>
      <w:r w:rsidRPr="00E97228">
        <w:rPr>
          <w:noProof/>
          <w:color w:val="000000" w:themeColor="text1"/>
          <w:sz w:val="20"/>
          <w:szCs w:val="20"/>
          <w:lang w:val="pl-PL"/>
        </w:rPr>
        <w:t>nie przysługuje Pani/Panu:</w:t>
      </w:r>
    </w:p>
    <w:p w14:paraId="569F8D6A" w14:textId="77777777" w:rsidR="00EF2833" w:rsidRPr="00E97228" w:rsidRDefault="00EF2833" w:rsidP="00C95A3E">
      <w:pPr>
        <w:pStyle w:val="Akapitzlist"/>
        <w:numPr>
          <w:ilvl w:val="0"/>
          <w:numId w:val="63"/>
        </w:numPr>
        <w:spacing w:line="276" w:lineRule="auto"/>
        <w:ind w:left="1418"/>
        <w:rPr>
          <w:noProof/>
          <w:color w:val="000000" w:themeColor="text1"/>
          <w:sz w:val="20"/>
          <w:szCs w:val="20"/>
          <w:lang w:val="pl-PL"/>
        </w:rPr>
      </w:pPr>
      <w:r w:rsidRPr="00E97228">
        <w:rPr>
          <w:noProof/>
          <w:color w:val="000000" w:themeColor="text1"/>
          <w:sz w:val="20"/>
          <w:szCs w:val="20"/>
          <w:lang w:val="pl-PL"/>
        </w:rPr>
        <w:t>w związku z art. 17 ust. 3 lit. b, d lub e RODO prawo do usunięcia danych osobowych;</w:t>
      </w:r>
    </w:p>
    <w:p w14:paraId="42010382" w14:textId="77777777" w:rsidR="00EF2833" w:rsidRPr="00E97228" w:rsidRDefault="00EF2833" w:rsidP="00C95A3E">
      <w:pPr>
        <w:pStyle w:val="Akapitzlist"/>
        <w:numPr>
          <w:ilvl w:val="0"/>
          <w:numId w:val="63"/>
        </w:numPr>
        <w:spacing w:line="276" w:lineRule="auto"/>
        <w:ind w:left="1418"/>
        <w:rPr>
          <w:noProof/>
          <w:color w:val="000000" w:themeColor="text1"/>
          <w:sz w:val="20"/>
          <w:szCs w:val="20"/>
          <w:lang w:val="pl-PL"/>
        </w:rPr>
      </w:pPr>
      <w:r w:rsidRPr="00E97228">
        <w:rPr>
          <w:noProof/>
          <w:color w:val="000000" w:themeColor="text1"/>
          <w:sz w:val="20"/>
          <w:szCs w:val="20"/>
          <w:lang w:val="pl-PL"/>
        </w:rPr>
        <w:t>prawo do przenoszenia danych osobowych, o którym mowa w art. 20 RODO;</w:t>
      </w:r>
    </w:p>
    <w:p w14:paraId="53723C8F" w14:textId="3BF07090" w:rsidR="00EF2833" w:rsidRPr="00E97228" w:rsidRDefault="00EF2833" w:rsidP="00C95A3E">
      <w:pPr>
        <w:pStyle w:val="Akapitzlist"/>
        <w:numPr>
          <w:ilvl w:val="0"/>
          <w:numId w:val="63"/>
        </w:numPr>
        <w:spacing w:line="276" w:lineRule="auto"/>
        <w:ind w:left="1418"/>
        <w:rPr>
          <w:noProof/>
          <w:color w:val="000000" w:themeColor="text1"/>
          <w:sz w:val="20"/>
          <w:szCs w:val="20"/>
          <w:lang w:val="pl-PL"/>
        </w:rPr>
      </w:pPr>
      <w:r w:rsidRPr="00E97228">
        <w:rPr>
          <w:noProof/>
          <w:color w:val="000000" w:themeColor="text1"/>
          <w:sz w:val="20"/>
          <w:szCs w:val="20"/>
          <w:lang w:val="pl-PL"/>
        </w:rPr>
        <w:t>na podstawie art. 21 RODO prawo sprzeciwu, wobec przetwarzania danych osobowych, gdyż podstawą prawną przetwarzania Pani/Pana danych osobowych jest art. 6 ust. 1 lit. c RODO</w:t>
      </w:r>
    </w:p>
    <w:p w14:paraId="3D50BD72" w14:textId="5D80A13E" w:rsidR="00EF2833" w:rsidRPr="00E97228" w:rsidRDefault="00EF2833" w:rsidP="000412E5">
      <w:pPr>
        <w:spacing w:before="16" w:line="276" w:lineRule="auto"/>
        <w:ind w:left="331" w:right="331"/>
        <w:jc w:val="center"/>
        <w:rPr>
          <w:b/>
          <w:noProof/>
          <w:color w:val="000000" w:themeColor="text1"/>
          <w:sz w:val="20"/>
          <w:szCs w:val="20"/>
          <w:lang w:val="pl-PL"/>
        </w:rPr>
      </w:pPr>
    </w:p>
    <w:p w14:paraId="35FB9534" w14:textId="165F3A2B" w:rsidR="00EF2833" w:rsidRPr="00E97228" w:rsidRDefault="00EF2833" w:rsidP="00730DA4">
      <w:pPr>
        <w:spacing w:before="16" w:line="276" w:lineRule="auto"/>
        <w:ind w:right="331"/>
        <w:rPr>
          <w:b/>
          <w:noProof/>
          <w:color w:val="000000" w:themeColor="text1"/>
          <w:sz w:val="20"/>
          <w:szCs w:val="20"/>
          <w:lang w:val="pl-PL"/>
        </w:rPr>
      </w:pPr>
    </w:p>
    <w:p w14:paraId="4A5601F4" w14:textId="6095C920" w:rsidR="00EF2833" w:rsidRPr="00E97228" w:rsidRDefault="00EF2833" w:rsidP="000412E5">
      <w:pPr>
        <w:spacing w:before="16" w:line="276" w:lineRule="auto"/>
        <w:ind w:left="331" w:right="331"/>
        <w:jc w:val="center"/>
        <w:rPr>
          <w:b/>
          <w:noProof/>
          <w:color w:val="000000" w:themeColor="text1"/>
          <w:sz w:val="20"/>
          <w:szCs w:val="20"/>
          <w:lang w:val="pl-PL"/>
        </w:rPr>
      </w:pPr>
    </w:p>
    <w:p w14:paraId="6D51C882" w14:textId="0494092F" w:rsidR="00EF2833" w:rsidRPr="00E97228" w:rsidRDefault="00EF2833" w:rsidP="00EF2833">
      <w:pPr>
        <w:spacing w:before="16" w:line="276" w:lineRule="auto"/>
        <w:ind w:left="331" w:right="331"/>
        <w:jc w:val="center"/>
        <w:rPr>
          <w:b/>
          <w:noProof/>
          <w:color w:val="000000" w:themeColor="text1"/>
          <w:sz w:val="20"/>
          <w:szCs w:val="20"/>
          <w:lang w:val="pl-PL"/>
        </w:rPr>
      </w:pPr>
      <w:r w:rsidRPr="00E97228">
        <w:rPr>
          <w:b/>
          <w:noProof/>
          <w:color w:val="000000" w:themeColor="text1"/>
          <w:sz w:val="20"/>
          <w:szCs w:val="20"/>
          <w:lang w:val="pl-PL"/>
        </w:rPr>
        <w:t>Rozdział 25</w:t>
      </w:r>
    </w:p>
    <w:p w14:paraId="21584E28" w14:textId="77777777" w:rsidR="003A3691" w:rsidRPr="00E97228" w:rsidRDefault="003A3691" w:rsidP="000412E5">
      <w:pPr>
        <w:spacing w:before="123" w:line="276" w:lineRule="auto"/>
        <w:ind w:left="331" w:right="333"/>
        <w:jc w:val="center"/>
        <w:rPr>
          <w:b/>
          <w:noProof/>
          <w:color w:val="000000" w:themeColor="text1"/>
          <w:sz w:val="20"/>
          <w:szCs w:val="20"/>
          <w:lang w:val="pl-PL"/>
        </w:rPr>
      </w:pPr>
      <w:r w:rsidRPr="00E97228">
        <w:rPr>
          <w:b/>
          <w:noProof/>
          <w:color w:val="000000" w:themeColor="text1"/>
          <w:sz w:val="20"/>
          <w:szCs w:val="20"/>
          <w:lang w:val="pl-PL"/>
        </w:rPr>
        <w:t>ZAŁĄCZNIKI DO SIWZ</w:t>
      </w:r>
    </w:p>
    <w:p w14:paraId="53BB277A" w14:textId="77777777" w:rsidR="00671F9B" w:rsidRPr="00E97228" w:rsidRDefault="00671F9B" w:rsidP="000412E5">
      <w:pPr>
        <w:pStyle w:val="Akapitzlist"/>
        <w:tabs>
          <w:tab w:val="left" w:pos="708"/>
        </w:tabs>
        <w:spacing w:before="94" w:line="276" w:lineRule="auto"/>
        <w:ind w:left="707" w:firstLine="0"/>
        <w:rPr>
          <w:noProof/>
          <w:color w:val="000000" w:themeColor="text1"/>
          <w:sz w:val="20"/>
          <w:szCs w:val="20"/>
          <w:lang w:val="pl-PL"/>
        </w:rPr>
      </w:pPr>
    </w:p>
    <w:p w14:paraId="4DE65015" w14:textId="77777777" w:rsidR="0092488E" w:rsidRPr="00E97228" w:rsidRDefault="00180620" w:rsidP="000412E5">
      <w:pPr>
        <w:pStyle w:val="Tekstpodstawowy"/>
        <w:spacing w:before="88" w:line="276" w:lineRule="auto"/>
        <w:ind w:left="212"/>
        <w:rPr>
          <w:noProof/>
          <w:color w:val="000000" w:themeColor="text1"/>
          <w:lang w:val="pl-PL"/>
        </w:rPr>
      </w:pPr>
      <w:r w:rsidRPr="00E97228">
        <w:rPr>
          <w:noProof/>
          <w:color w:val="000000" w:themeColor="text1"/>
          <w:lang w:val="pl-PL"/>
        </w:rPr>
        <w:t>Integralną częścią SIWZ są załączniki:</w:t>
      </w:r>
    </w:p>
    <w:p w14:paraId="179B0A87" w14:textId="77777777" w:rsidR="004A52B9" w:rsidRPr="00E97228" w:rsidRDefault="004A52B9" w:rsidP="000412E5">
      <w:pPr>
        <w:pStyle w:val="Tekstpodstawowy"/>
        <w:spacing w:before="88" w:line="276" w:lineRule="auto"/>
        <w:ind w:left="212"/>
        <w:rPr>
          <w:noProof/>
          <w:color w:val="000000" w:themeColor="text1"/>
          <w:lang w:val="pl-PL"/>
        </w:rPr>
      </w:pPr>
    </w:p>
    <w:p w14:paraId="31EF88CD" w14:textId="77777777" w:rsidR="004A52B9" w:rsidRPr="00E97228" w:rsidRDefault="004A52B9"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Nr 1</w:t>
      </w:r>
      <w:r w:rsidRPr="00E97228">
        <w:rPr>
          <w:noProof/>
          <w:color w:val="000000" w:themeColor="text1"/>
          <w:lang w:val="pl-PL"/>
        </w:rPr>
        <w:tab/>
        <w:t>– Opis Przedmiotu Zamówienia (OPZ) z załącznikami;</w:t>
      </w:r>
    </w:p>
    <w:p w14:paraId="4D5FFD4F" w14:textId="77777777" w:rsidR="004A52B9" w:rsidRPr="00E97228" w:rsidRDefault="004A52B9"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Nr 2</w:t>
      </w:r>
      <w:r w:rsidRPr="00E97228">
        <w:rPr>
          <w:noProof/>
          <w:color w:val="000000" w:themeColor="text1"/>
          <w:lang w:val="pl-PL"/>
        </w:rPr>
        <w:tab/>
        <w:t>– Formularz ofertowy;</w:t>
      </w:r>
    </w:p>
    <w:p w14:paraId="39F24383" w14:textId="77777777" w:rsidR="00097E2F" w:rsidRDefault="00323B62" w:rsidP="000412E5">
      <w:pPr>
        <w:pStyle w:val="Tekstpodstawowy"/>
        <w:spacing w:before="88" w:line="276" w:lineRule="auto"/>
        <w:ind w:left="2160" w:hanging="1948"/>
        <w:rPr>
          <w:noProof/>
          <w:color w:val="000000" w:themeColor="text1"/>
          <w:lang w:val="pl-PL"/>
        </w:rPr>
      </w:pPr>
      <w:r w:rsidRPr="00E97228">
        <w:rPr>
          <w:noProof/>
          <w:color w:val="000000" w:themeColor="text1"/>
          <w:lang w:val="pl-PL"/>
        </w:rPr>
        <w:t>Załącznik Nr 3</w:t>
      </w:r>
      <w:r w:rsidRPr="00E97228">
        <w:rPr>
          <w:noProof/>
          <w:color w:val="000000" w:themeColor="text1"/>
          <w:lang w:val="pl-PL"/>
        </w:rPr>
        <w:tab/>
        <w:t>– W</w:t>
      </w:r>
      <w:r w:rsidR="004A52B9" w:rsidRPr="00E97228">
        <w:rPr>
          <w:noProof/>
          <w:color w:val="000000" w:themeColor="text1"/>
          <w:lang w:val="pl-PL"/>
        </w:rPr>
        <w:t>zór Jednolitego Europejskiego Dokumentu Zamówienia (JEDZ)</w:t>
      </w:r>
      <w:r w:rsidR="00573662" w:rsidRPr="00E97228">
        <w:rPr>
          <w:noProof/>
          <w:color w:val="000000" w:themeColor="text1"/>
          <w:lang w:val="pl-PL"/>
        </w:rPr>
        <w:t xml:space="preserve">, złożony zgodnie z </w:t>
      </w:r>
      <w:r w:rsidR="00097E2F">
        <w:rPr>
          <w:noProof/>
          <w:color w:val="000000" w:themeColor="text1"/>
          <w:lang w:val="pl-PL"/>
        </w:rPr>
        <w:t xml:space="preserve"> </w:t>
      </w:r>
    </w:p>
    <w:p w14:paraId="76859B8F" w14:textId="20B6EDAD" w:rsidR="004A52B9" w:rsidRPr="00E97228" w:rsidRDefault="00097E2F" w:rsidP="000412E5">
      <w:pPr>
        <w:pStyle w:val="Tekstpodstawowy"/>
        <w:spacing w:before="88" w:line="276" w:lineRule="auto"/>
        <w:ind w:left="2160" w:hanging="1948"/>
        <w:rPr>
          <w:noProof/>
          <w:color w:val="000000" w:themeColor="text1"/>
          <w:lang w:val="pl-PL"/>
        </w:rPr>
      </w:pPr>
      <w:r>
        <w:rPr>
          <w:noProof/>
          <w:color w:val="000000" w:themeColor="text1"/>
          <w:lang w:val="pl-PL"/>
        </w:rPr>
        <w:t xml:space="preserve">                                      </w:t>
      </w:r>
      <w:r w:rsidR="00573662" w:rsidRPr="00E97228">
        <w:rPr>
          <w:noProof/>
          <w:color w:val="000000" w:themeColor="text1"/>
          <w:lang w:val="pl-PL"/>
        </w:rPr>
        <w:t>zapisami pkt. 7.18 – 7.20</w:t>
      </w:r>
      <w:r w:rsidR="004A52B9" w:rsidRPr="00E97228">
        <w:rPr>
          <w:noProof/>
          <w:color w:val="000000" w:themeColor="text1"/>
          <w:lang w:val="pl-PL"/>
        </w:rPr>
        <w:t>;</w:t>
      </w:r>
    </w:p>
    <w:p w14:paraId="7EADB14F" w14:textId="53093C18" w:rsidR="004A52B9" w:rsidRPr="00E97228" w:rsidRDefault="004A52B9"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w:t>
      </w:r>
      <w:r w:rsidR="00323B62" w:rsidRPr="00E97228">
        <w:rPr>
          <w:noProof/>
          <w:color w:val="000000" w:themeColor="text1"/>
          <w:lang w:val="pl-PL"/>
        </w:rPr>
        <w:t>r 4</w:t>
      </w:r>
      <w:r w:rsidR="00323B62" w:rsidRPr="00E97228">
        <w:rPr>
          <w:noProof/>
          <w:color w:val="000000" w:themeColor="text1"/>
          <w:lang w:val="pl-PL"/>
        </w:rPr>
        <w:tab/>
        <w:t>– W</w:t>
      </w:r>
      <w:r w:rsidRPr="00E97228">
        <w:rPr>
          <w:noProof/>
          <w:color w:val="000000" w:themeColor="text1"/>
          <w:lang w:val="pl-PL"/>
        </w:rPr>
        <w:t>zór Zobowiązania podmiotu udostępniającego zasoby;</w:t>
      </w:r>
    </w:p>
    <w:p w14:paraId="68782759" w14:textId="24BD2F0B" w:rsidR="004A52B9" w:rsidRPr="00E97228" w:rsidRDefault="004A52B9"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Nr 5</w:t>
      </w:r>
      <w:r w:rsidRPr="00E97228">
        <w:rPr>
          <w:noProof/>
          <w:color w:val="000000" w:themeColor="text1"/>
          <w:lang w:val="pl-PL"/>
        </w:rPr>
        <w:tab/>
        <w:t xml:space="preserve">– </w:t>
      </w:r>
      <w:r w:rsidR="00323B62" w:rsidRPr="00E97228">
        <w:rPr>
          <w:noProof/>
          <w:color w:val="000000" w:themeColor="text1"/>
          <w:lang w:val="pl-PL"/>
        </w:rPr>
        <w:t>W</w:t>
      </w:r>
      <w:r w:rsidR="00E556F5" w:rsidRPr="00E97228">
        <w:rPr>
          <w:noProof/>
          <w:color w:val="000000" w:themeColor="text1"/>
          <w:lang w:val="pl-PL"/>
        </w:rPr>
        <w:t>zór</w:t>
      </w:r>
      <w:r w:rsidRPr="00E97228">
        <w:rPr>
          <w:noProof/>
          <w:color w:val="000000" w:themeColor="text1"/>
          <w:lang w:val="pl-PL"/>
        </w:rPr>
        <w:t xml:space="preserve"> umowy;</w:t>
      </w:r>
    </w:p>
    <w:p w14:paraId="648A60B7" w14:textId="23656C4A" w:rsidR="004A52B9" w:rsidRPr="00E97228" w:rsidRDefault="00323B62"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Nr 6</w:t>
      </w:r>
      <w:r w:rsidRPr="00E97228">
        <w:rPr>
          <w:noProof/>
          <w:color w:val="000000" w:themeColor="text1"/>
          <w:lang w:val="pl-PL"/>
        </w:rPr>
        <w:tab/>
        <w:t>– W</w:t>
      </w:r>
      <w:r w:rsidR="004A52B9" w:rsidRPr="00E97228">
        <w:rPr>
          <w:noProof/>
          <w:color w:val="000000" w:themeColor="text1"/>
          <w:lang w:val="pl-PL"/>
        </w:rPr>
        <w:t>zór Oświadczenia dot. przynależności do grupy kapitałowej;</w:t>
      </w:r>
    </w:p>
    <w:p w14:paraId="4096592A" w14:textId="77777777" w:rsidR="00097E2F" w:rsidRDefault="004A52B9" w:rsidP="00097E2F">
      <w:pPr>
        <w:pStyle w:val="Tekstpodstawowy"/>
        <w:spacing w:before="88" w:line="276" w:lineRule="auto"/>
        <w:ind w:left="2127" w:hanging="1915"/>
        <w:rPr>
          <w:noProof/>
          <w:color w:val="000000" w:themeColor="text1"/>
          <w:lang w:val="pl-PL"/>
        </w:rPr>
      </w:pPr>
      <w:r w:rsidRPr="00E97228">
        <w:rPr>
          <w:noProof/>
          <w:color w:val="000000" w:themeColor="text1"/>
          <w:lang w:val="pl-PL"/>
        </w:rPr>
        <w:t>Załącznik Nr 7</w:t>
      </w:r>
      <w:r w:rsidRPr="00E97228">
        <w:rPr>
          <w:noProof/>
          <w:color w:val="000000" w:themeColor="text1"/>
          <w:lang w:val="pl-PL"/>
        </w:rPr>
        <w:tab/>
        <w:t xml:space="preserve">– </w:t>
      </w:r>
      <w:r w:rsidR="00323B62" w:rsidRPr="00E97228">
        <w:rPr>
          <w:noProof/>
          <w:color w:val="000000" w:themeColor="text1"/>
          <w:lang w:val="pl-PL"/>
        </w:rPr>
        <w:t>W</w:t>
      </w:r>
      <w:r w:rsidR="00BB4D09" w:rsidRPr="00E97228">
        <w:rPr>
          <w:noProof/>
          <w:color w:val="000000" w:themeColor="text1"/>
          <w:lang w:val="pl-PL"/>
        </w:rPr>
        <w:t xml:space="preserve">zór Oświadczenia wykonawcy o braku wydania wobec niego prawomocnego wyroku </w:t>
      </w:r>
    </w:p>
    <w:p w14:paraId="43130011" w14:textId="47BB0561" w:rsidR="00097E2F" w:rsidRDefault="00097E2F" w:rsidP="00097E2F">
      <w:pPr>
        <w:pStyle w:val="Tekstpodstawowy"/>
        <w:spacing w:before="88" w:line="276" w:lineRule="auto"/>
        <w:ind w:left="2127" w:hanging="1915"/>
        <w:rPr>
          <w:noProof/>
          <w:color w:val="000000" w:themeColor="text1"/>
          <w:lang w:val="pl-PL"/>
        </w:rPr>
      </w:pPr>
      <w:r>
        <w:rPr>
          <w:noProof/>
          <w:color w:val="000000" w:themeColor="text1"/>
          <w:lang w:val="pl-PL"/>
        </w:rPr>
        <w:t xml:space="preserve">                                      </w:t>
      </w:r>
      <w:r w:rsidR="00BB4D09" w:rsidRPr="00E97228">
        <w:rPr>
          <w:noProof/>
          <w:color w:val="000000" w:themeColor="text1"/>
          <w:lang w:val="pl-PL"/>
        </w:rPr>
        <w:t>sądu lub ostatecznej decyzji administracyjnej o zaleganiu z uiszczaniem podatków,</w:t>
      </w:r>
    </w:p>
    <w:p w14:paraId="74224F56" w14:textId="6CCA2756" w:rsidR="00097E2F" w:rsidRDefault="00097E2F" w:rsidP="00097E2F">
      <w:pPr>
        <w:pStyle w:val="Tekstpodstawowy"/>
        <w:spacing w:before="88" w:line="276" w:lineRule="auto"/>
        <w:ind w:left="2127" w:hanging="1915"/>
        <w:rPr>
          <w:noProof/>
          <w:color w:val="000000" w:themeColor="text1"/>
          <w:lang w:val="pl-PL"/>
        </w:rPr>
      </w:pPr>
      <w:r>
        <w:rPr>
          <w:noProof/>
          <w:color w:val="000000" w:themeColor="text1"/>
          <w:lang w:val="pl-PL"/>
        </w:rPr>
        <w:t xml:space="preserve">                                    </w:t>
      </w:r>
      <w:r w:rsidR="00BB4D09" w:rsidRPr="00E97228">
        <w:rPr>
          <w:noProof/>
          <w:color w:val="000000" w:themeColor="text1"/>
          <w:lang w:val="pl-PL"/>
        </w:rPr>
        <w:t xml:space="preserve"> </w:t>
      </w:r>
      <w:r>
        <w:rPr>
          <w:noProof/>
          <w:color w:val="000000" w:themeColor="text1"/>
          <w:lang w:val="pl-PL"/>
        </w:rPr>
        <w:t xml:space="preserve"> </w:t>
      </w:r>
      <w:r w:rsidR="00BB4D09" w:rsidRPr="00E97228">
        <w:rPr>
          <w:noProof/>
          <w:color w:val="000000" w:themeColor="text1"/>
          <w:lang w:val="pl-PL"/>
        </w:rPr>
        <w:t xml:space="preserve">opłat lub składek na ubezpieczenia społeczne lub zdrowotne na podstawie art.24 ust.1 </w:t>
      </w:r>
      <w:r>
        <w:rPr>
          <w:noProof/>
          <w:color w:val="000000" w:themeColor="text1"/>
          <w:lang w:val="pl-PL"/>
        </w:rPr>
        <w:t xml:space="preserve"> </w:t>
      </w:r>
    </w:p>
    <w:p w14:paraId="2BAD2F16" w14:textId="22540AED" w:rsidR="004A52B9" w:rsidRPr="00E97228" w:rsidRDefault="00097E2F" w:rsidP="00097E2F">
      <w:pPr>
        <w:pStyle w:val="Tekstpodstawowy"/>
        <w:spacing w:before="88" w:line="276" w:lineRule="auto"/>
        <w:ind w:left="2127" w:hanging="1915"/>
        <w:rPr>
          <w:noProof/>
          <w:color w:val="000000" w:themeColor="text1"/>
          <w:lang w:val="pl-PL"/>
        </w:rPr>
      </w:pPr>
      <w:r>
        <w:rPr>
          <w:noProof/>
          <w:color w:val="000000" w:themeColor="text1"/>
          <w:lang w:val="pl-PL"/>
        </w:rPr>
        <w:t xml:space="preserve">                                      </w:t>
      </w:r>
      <w:r w:rsidR="00BB4D09" w:rsidRPr="00E97228">
        <w:rPr>
          <w:noProof/>
          <w:color w:val="000000" w:themeColor="text1"/>
          <w:lang w:val="pl-PL"/>
        </w:rPr>
        <w:t>pkt 15</w:t>
      </w:r>
      <w:r w:rsidR="004A52B9" w:rsidRPr="00E97228">
        <w:rPr>
          <w:noProof/>
          <w:color w:val="000000" w:themeColor="text1"/>
          <w:lang w:val="pl-PL"/>
        </w:rPr>
        <w:t>;</w:t>
      </w:r>
    </w:p>
    <w:p w14:paraId="2DF43A55" w14:textId="5825C82E" w:rsidR="004A52B9" w:rsidRPr="00E97228" w:rsidRDefault="00323B62"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Nr 8</w:t>
      </w:r>
      <w:r w:rsidRPr="00E97228">
        <w:rPr>
          <w:noProof/>
          <w:color w:val="000000" w:themeColor="text1"/>
          <w:lang w:val="pl-PL"/>
        </w:rPr>
        <w:tab/>
        <w:t>– W</w:t>
      </w:r>
      <w:r w:rsidR="004A52B9" w:rsidRPr="00E97228">
        <w:rPr>
          <w:noProof/>
          <w:color w:val="000000" w:themeColor="text1"/>
          <w:lang w:val="pl-PL"/>
        </w:rPr>
        <w:t xml:space="preserve">zór Oświadczenia </w:t>
      </w:r>
      <w:r w:rsidR="009B5B00" w:rsidRPr="00E97228">
        <w:rPr>
          <w:noProof/>
          <w:color w:val="000000" w:themeColor="text1"/>
          <w:lang w:val="pl-PL"/>
        </w:rPr>
        <w:t>warunków udziału w postępowaniu</w:t>
      </w:r>
      <w:r w:rsidR="004A52B9" w:rsidRPr="00E97228">
        <w:rPr>
          <w:noProof/>
          <w:color w:val="000000" w:themeColor="text1"/>
          <w:lang w:val="pl-PL"/>
        </w:rPr>
        <w:t>;</w:t>
      </w:r>
    </w:p>
    <w:p w14:paraId="0D6E9278" w14:textId="5E34CD75" w:rsidR="004A52B9" w:rsidRPr="00E97228" w:rsidRDefault="004A52B9"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Nr</w:t>
      </w:r>
      <w:r w:rsidR="00323B62" w:rsidRPr="00E97228">
        <w:rPr>
          <w:noProof/>
          <w:color w:val="000000" w:themeColor="text1"/>
          <w:lang w:val="pl-PL"/>
        </w:rPr>
        <w:t xml:space="preserve"> 9</w:t>
      </w:r>
      <w:r w:rsidR="00323B62" w:rsidRPr="00E97228">
        <w:rPr>
          <w:noProof/>
          <w:color w:val="000000" w:themeColor="text1"/>
          <w:lang w:val="pl-PL"/>
        </w:rPr>
        <w:tab/>
        <w:t>– W</w:t>
      </w:r>
      <w:r w:rsidRPr="00E97228">
        <w:rPr>
          <w:noProof/>
          <w:color w:val="000000" w:themeColor="text1"/>
          <w:lang w:val="pl-PL"/>
        </w:rPr>
        <w:t>zór Wykazu wykonanych usług;</w:t>
      </w:r>
    </w:p>
    <w:p w14:paraId="6358CB65" w14:textId="77777777" w:rsidR="00097E2F" w:rsidRDefault="00323B62" w:rsidP="000412E5">
      <w:pPr>
        <w:pStyle w:val="Tekstpodstawowy"/>
        <w:spacing w:before="88" w:line="276" w:lineRule="auto"/>
        <w:ind w:left="212"/>
        <w:rPr>
          <w:noProof/>
          <w:color w:val="000000" w:themeColor="text1"/>
          <w:lang w:val="pl-PL"/>
        </w:rPr>
      </w:pPr>
      <w:r w:rsidRPr="00E97228">
        <w:rPr>
          <w:noProof/>
          <w:color w:val="000000" w:themeColor="text1"/>
          <w:lang w:val="pl-PL"/>
        </w:rPr>
        <w:t>Załącznik Nr 10</w:t>
      </w:r>
      <w:r w:rsidRPr="00E97228">
        <w:rPr>
          <w:noProof/>
          <w:color w:val="000000" w:themeColor="text1"/>
          <w:lang w:val="pl-PL"/>
        </w:rPr>
        <w:tab/>
        <w:t>– W</w:t>
      </w:r>
      <w:r w:rsidR="004A52B9" w:rsidRPr="00E97228">
        <w:rPr>
          <w:noProof/>
          <w:color w:val="000000" w:themeColor="text1"/>
          <w:lang w:val="pl-PL"/>
        </w:rPr>
        <w:t>zór Wykazu osób, skiero</w:t>
      </w:r>
      <w:r w:rsidR="00F47050" w:rsidRPr="00E97228">
        <w:rPr>
          <w:noProof/>
          <w:color w:val="000000" w:themeColor="text1"/>
          <w:lang w:val="pl-PL"/>
        </w:rPr>
        <w:t xml:space="preserve">wanych do realizacji zamówienia oraz potwierdzenia </w:t>
      </w:r>
    </w:p>
    <w:p w14:paraId="65F5B2EC" w14:textId="35B23557" w:rsidR="004A52B9" w:rsidRPr="00E97228" w:rsidRDefault="00097E2F" w:rsidP="000412E5">
      <w:pPr>
        <w:pStyle w:val="Tekstpodstawowy"/>
        <w:spacing w:before="88" w:line="276" w:lineRule="auto"/>
        <w:ind w:left="212"/>
        <w:rPr>
          <w:noProof/>
          <w:color w:val="000000" w:themeColor="text1"/>
          <w:lang w:val="pl-PL"/>
        </w:rPr>
      </w:pPr>
      <w:r>
        <w:rPr>
          <w:noProof/>
          <w:color w:val="000000" w:themeColor="text1"/>
          <w:lang w:val="pl-PL"/>
        </w:rPr>
        <w:t xml:space="preserve">                                       </w:t>
      </w:r>
      <w:r w:rsidR="00F47050" w:rsidRPr="00E97228">
        <w:rPr>
          <w:noProof/>
          <w:color w:val="000000" w:themeColor="text1"/>
          <w:lang w:val="pl-PL"/>
        </w:rPr>
        <w:t>zdolności technic</w:t>
      </w:r>
      <w:r w:rsidR="002140F5" w:rsidRPr="00E97228">
        <w:rPr>
          <w:noProof/>
          <w:color w:val="000000" w:themeColor="text1"/>
          <w:lang w:val="pl-PL"/>
        </w:rPr>
        <w:t xml:space="preserve">znych (posiadania co najmniej </w:t>
      </w:r>
      <w:r w:rsidR="00E96422">
        <w:rPr>
          <w:noProof/>
          <w:color w:val="000000" w:themeColor="text1"/>
          <w:lang w:val="pl-PL"/>
        </w:rPr>
        <w:t>1</w:t>
      </w:r>
      <w:r w:rsidR="002140F5" w:rsidRPr="00E97228">
        <w:rPr>
          <w:noProof/>
          <w:color w:val="000000" w:themeColor="text1"/>
          <w:lang w:val="pl-PL"/>
        </w:rPr>
        <w:t xml:space="preserve"> skaner</w:t>
      </w:r>
      <w:r w:rsidR="00E96422">
        <w:rPr>
          <w:noProof/>
          <w:color w:val="000000" w:themeColor="text1"/>
          <w:lang w:val="pl-PL"/>
        </w:rPr>
        <w:t>a</w:t>
      </w:r>
      <w:r w:rsidR="002140F5" w:rsidRPr="00E97228">
        <w:rPr>
          <w:noProof/>
          <w:color w:val="000000" w:themeColor="text1"/>
          <w:lang w:val="pl-PL"/>
        </w:rPr>
        <w:t>);</w:t>
      </w:r>
    </w:p>
    <w:p w14:paraId="787C6D6C" w14:textId="77777777" w:rsidR="00097E2F" w:rsidRDefault="00323B62" w:rsidP="00AB278D">
      <w:pPr>
        <w:pStyle w:val="Tekstpodstawowy"/>
        <w:spacing w:before="88" w:line="276" w:lineRule="auto"/>
        <w:ind w:left="212"/>
        <w:rPr>
          <w:noProof/>
          <w:color w:val="000000" w:themeColor="text1"/>
          <w:lang w:val="pl-PL"/>
        </w:rPr>
      </w:pPr>
      <w:r w:rsidRPr="00E97228">
        <w:rPr>
          <w:noProof/>
          <w:color w:val="000000" w:themeColor="text1"/>
          <w:lang w:val="pl-PL"/>
        </w:rPr>
        <w:t>Załącznik Nr 11</w:t>
      </w:r>
      <w:r w:rsidR="00097E2F">
        <w:rPr>
          <w:noProof/>
          <w:color w:val="000000" w:themeColor="text1"/>
          <w:lang w:val="pl-PL"/>
        </w:rPr>
        <w:t xml:space="preserve"> </w:t>
      </w:r>
      <w:r w:rsidRPr="00E97228">
        <w:rPr>
          <w:noProof/>
          <w:color w:val="000000" w:themeColor="text1"/>
          <w:lang w:val="pl-PL"/>
        </w:rPr>
        <w:tab/>
      </w:r>
      <w:r w:rsidR="00097E2F">
        <w:rPr>
          <w:noProof/>
          <w:color w:val="000000" w:themeColor="text1"/>
          <w:lang w:val="pl-PL"/>
        </w:rPr>
        <w:t>-</w:t>
      </w:r>
      <w:r w:rsidRPr="00E97228">
        <w:rPr>
          <w:noProof/>
          <w:color w:val="000000" w:themeColor="text1"/>
          <w:lang w:val="pl-PL"/>
        </w:rPr>
        <w:t xml:space="preserve"> W</w:t>
      </w:r>
      <w:r w:rsidR="00AB278D" w:rsidRPr="00E97228">
        <w:rPr>
          <w:noProof/>
          <w:color w:val="000000" w:themeColor="text1"/>
          <w:lang w:val="pl-PL"/>
        </w:rPr>
        <w:t xml:space="preserve">zór Oświadczenia wykonawcy o niezaleganiu z opłacaniem podatków i opłat </w:t>
      </w:r>
    </w:p>
    <w:p w14:paraId="1DDE03D1" w14:textId="122FCA32" w:rsidR="00AB278D" w:rsidRPr="00E97228" w:rsidRDefault="00097E2F" w:rsidP="00AB278D">
      <w:pPr>
        <w:pStyle w:val="Tekstpodstawowy"/>
        <w:spacing w:before="88" w:line="276" w:lineRule="auto"/>
        <w:ind w:left="212"/>
        <w:rPr>
          <w:noProof/>
          <w:color w:val="000000" w:themeColor="text1"/>
          <w:lang w:val="pl-PL"/>
        </w:rPr>
      </w:pPr>
      <w:r>
        <w:rPr>
          <w:noProof/>
          <w:color w:val="000000" w:themeColor="text1"/>
          <w:lang w:val="pl-PL"/>
        </w:rPr>
        <w:t xml:space="preserve">                                      </w:t>
      </w:r>
      <w:r w:rsidR="00AB278D" w:rsidRPr="00E97228">
        <w:rPr>
          <w:noProof/>
          <w:color w:val="000000" w:themeColor="text1"/>
          <w:lang w:val="pl-PL"/>
        </w:rPr>
        <w:t>lokalnych</w:t>
      </w:r>
    </w:p>
    <w:p w14:paraId="11F1AB41" w14:textId="66A83845" w:rsidR="00EF2833" w:rsidRPr="00E97228" w:rsidRDefault="00EF2833" w:rsidP="00AB278D">
      <w:pPr>
        <w:pStyle w:val="Tekstpodstawowy"/>
        <w:spacing w:before="88" w:line="276" w:lineRule="auto"/>
        <w:ind w:left="212"/>
        <w:rPr>
          <w:noProof/>
          <w:color w:val="000000" w:themeColor="text1"/>
          <w:lang w:val="pl-PL"/>
        </w:rPr>
      </w:pPr>
    </w:p>
    <w:sectPr w:rsidR="00EF2833" w:rsidRPr="00E97228" w:rsidSect="00684EDE">
      <w:headerReference w:type="default" r:id="rId9"/>
      <w:footerReference w:type="even" r:id="rId10"/>
      <w:footerReference w:type="default" r:id="rId11"/>
      <w:pgSz w:w="11900" w:h="16840"/>
      <w:pgMar w:top="1040" w:right="900" w:bottom="1740" w:left="920" w:header="712" w:footer="15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23BFF" w14:textId="77777777" w:rsidR="003C17ED" w:rsidRDefault="003C17ED">
      <w:r>
        <w:separator/>
      </w:r>
    </w:p>
  </w:endnote>
  <w:endnote w:type="continuationSeparator" w:id="0">
    <w:p w14:paraId="6331791C" w14:textId="77777777" w:rsidR="003C17ED" w:rsidRDefault="003C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99552846"/>
      <w:docPartObj>
        <w:docPartGallery w:val="Page Numbers (Bottom of Page)"/>
        <w:docPartUnique/>
      </w:docPartObj>
    </w:sdtPr>
    <w:sdtEndPr>
      <w:rPr>
        <w:rStyle w:val="Numerstrony"/>
      </w:rPr>
    </w:sdtEndPr>
    <w:sdtContent>
      <w:p w14:paraId="3312C385" w14:textId="40C89C75" w:rsidR="009217CF" w:rsidRDefault="009217CF" w:rsidP="0013790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0D3F0EC" w14:textId="77777777" w:rsidR="009217CF" w:rsidRDefault="009217CF" w:rsidP="001379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84007918"/>
      <w:docPartObj>
        <w:docPartGallery w:val="Page Numbers (Bottom of Page)"/>
        <w:docPartUnique/>
      </w:docPartObj>
    </w:sdtPr>
    <w:sdtEndPr>
      <w:rPr>
        <w:rStyle w:val="Numerstrony"/>
      </w:rPr>
    </w:sdtEndPr>
    <w:sdtContent>
      <w:p w14:paraId="150C61B0" w14:textId="3BF71DFD" w:rsidR="009217CF" w:rsidRDefault="009217CF" w:rsidP="0013790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627E9">
          <w:rPr>
            <w:rStyle w:val="Numerstrony"/>
            <w:noProof/>
          </w:rPr>
          <w:t>32</w:t>
        </w:r>
        <w:r>
          <w:rPr>
            <w:rStyle w:val="Numerstrony"/>
          </w:rPr>
          <w:fldChar w:fldCharType="end"/>
        </w:r>
      </w:p>
    </w:sdtContent>
  </w:sdt>
  <w:p w14:paraId="2CE6833C" w14:textId="77777777" w:rsidR="009217CF" w:rsidRDefault="009217CF" w:rsidP="0013790C">
    <w:pPr>
      <w:pStyle w:val="Tekstpodstawowy"/>
      <w:spacing w:line="14" w:lineRule="auto"/>
      <w:ind w:right="360"/>
    </w:pPr>
    <w:r w:rsidRPr="00E56C64">
      <w:rPr>
        <w:rFonts w:ascii="Times New Roman" w:hAnsi="Times New Roman"/>
        <w:noProof/>
        <w:lang w:val="pl-PL" w:eastAsia="pl-PL"/>
      </w:rPr>
      <w:drawing>
        <wp:anchor distT="0" distB="0" distL="114300" distR="114300" simplePos="0" relativeHeight="251657216" behindDoc="0" locked="0" layoutInCell="1" allowOverlap="1" wp14:anchorId="12D940C5" wp14:editId="034B4A5D">
          <wp:simplePos x="0" y="0"/>
          <wp:positionH relativeFrom="margin">
            <wp:posOffset>467632</wp:posOffset>
          </wp:positionH>
          <wp:positionV relativeFrom="paragraph">
            <wp:posOffset>-91622</wp:posOffset>
          </wp:positionV>
          <wp:extent cx="5010150" cy="668831"/>
          <wp:effectExtent l="0" t="0" r="0" b="0"/>
          <wp:wrapNone/>
          <wp:docPr id="3"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tarkowska\Pulpit\rpo_logotypy\1\EFRR\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831"/>
                  </a:xfrm>
                  <a:prstGeom prst="rect">
                    <a:avLst/>
                  </a:prstGeom>
                  <a:noFill/>
                  <a:ln>
                    <a:noFill/>
                  </a:ln>
                </pic:spPr>
              </pic:pic>
            </a:graphicData>
          </a:graphic>
        </wp:anchor>
      </w:drawing>
    </w:r>
    <w:r>
      <w:rPr>
        <w:noProof/>
        <w:lang w:val="pl-PL" w:eastAsia="pl-PL"/>
      </w:rPr>
      <mc:AlternateContent>
        <mc:Choice Requires="wps">
          <w:drawing>
            <wp:anchor distT="0" distB="0" distL="114300" distR="114300" simplePos="0" relativeHeight="251658240" behindDoc="1" locked="0" layoutInCell="1" allowOverlap="1" wp14:anchorId="2D49FCB5" wp14:editId="0A706B12">
              <wp:simplePos x="0" y="0"/>
              <wp:positionH relativeFrom="page">
                <wp:posOffset>6661785</wp:posOffset>
              </wp:positionH>
              <wp:positionV relativeFrom="page">
                <wp:posOffset>9574530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B72C" w14:textId="77777777" w:rsidR="009217CF" w:rsidRDefault="00921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55pt;margin-top:753.9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" filled="f" stroked="f">
              <v:path arrowok="t"/>
              <v:textbox inset="0,0,0,0">
                <w:txbxContent>
                  <w:p w14:paraId="0087B72C" w14:textId="77777777" w:rsidR="009217CF" w:rsidRDefault="009217CF"/>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EECA4" w14:textId="77777777" w:rsidR="003C17ED" w:rsidRDefault="003C17ED">
      <w:r>
        <w:separator/>
      </w:r>
    </w:p>
  </w:footnote>
  <w:footnote w:type="continuationSeparator" w:id="0">
    <w:p w14:paraId="1153A583" w14:textId="77777777" w:rsidR="003C17ED" w:rsidRDefault="003C17ED">
      <w:r>
        <w:continuationSeparator/>
      </w:r>
    </w:p>
  </w:footnote>
  <w:footnote w:id="1">
    <w:p w14:paraId="15C857AD" w14:textId="77777777" w:rsidR="009217CF" w:rsidRPr="00B60EFF" w:rsidRDefault="009217CF" w:rsidP="00EC7A56">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41D83BEC" w14:textId="77777777" w:rsidR="009217CF" w:rsidRDefault="009217CF" w:rsidP="00EC7A56">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0EB45" w14:textId="62541E53" w:rsidR="009217CF" w:rsidRPr="0013790C" w:rsidRDefault="009217CF" w:rsidP="0013790C">
    <w:pPr>
      <w:pStyle w:val="Nagwek"/>
      <w:jc w:val="center"/>
      <w:rPr>
        <w:lang w:val="pl-PL"/>
      </w:rPr>
    </w:pPr>
    <w:r w:rsidRPr="0013790C">
      <w:rPr>
        <w:color w:val="000000"/>
        <w:sz w:val="18"/>
        <w:szCs w:val="18"/>
        <w:lang w:val="pl-PL"/>
      </w:rPr>
      <w:t xml:space="preserve">Cyfryzacja Powiatowego Zasobu Geodezyjno-Kartograficznego w ramach projektu „Projekt zintegrowanej informacji geodezyjno-kartograficznej Powiatu </w:t>
    </w:r>
    <w:r>
      <w:rPr>
        <w:color w:val="000000"/>
        <w:sz w:val="18"/>
        <w:szCs w:val="18"/>
        <w:lang w:val="pl-PL"/>
      </w:rPr>
      <w:t>Węgorzewskiego</w:t>
    </w:r>
    <w:r w:rsidRPr="0013790C">
      <w:rPr>
        <w:color w:val="000000"/>
        <w:sz w:val="18"/>
        <w:szCs w:val="18"/>
        <w:lang w:val="pl-PL"/>
      </w:rPr>
      <w:t>”</w:t>
    </w:r>
  </w:p>
  <w:p w14:paraId="4A809C61" w14:textId="77777777" w:rsidR="009217CF" w:rsidRPr="0013790C" w:rsidRDefault="009217CF">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EB1"/>
    <w:multiLevelType w:val="hybridMultilevel"/>
    <w:tmpl w:val="44002B28"/>
    <w:lvl w:ilvl="0" w:tplc="E9AE3DAA">
      <w:start w:val="1"/>
      <w:numFmt w:val="decimal"/>
      <w:lvlText w:val="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5568F"/>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
    <w:nsid w:val="04293A7D"/>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92DA8"/>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4">
    <w:nsid w:val="0A470772"/>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5">
    <w:nsid w:val="0D5E7331"/>
    <w:multiLevelType w:val="multilevel"/>
    <w:tmpl w:val="438E193A"/>
    <w:lvl w:ilvl="0">
      <w:start w:val="17"/>
      <w:numFmt w:val="decimal"/>
      <w:lvlText w:val="%1"/>
      <w:lvlJc w:val="left"/>
      <w:pPr>
        <w:ind w:left="707" w:hanging="495"/>
      </w:pPr>
      <w:rPr>
        <w:rFonts w:hint="default"/>
      </w:rPr>
    </w:lvl>
    <w:lvl w:ilvl="1">
      <w:start w:val="1"/>
      <w:numFmt w:val="decimal"/>
      <w:lvlText w:val="%1.%2"/>
      <w:lvlJc w:val="left"/>
      <w:pPr>
        <w:ind w:left="707" w:hanging="495"/>
      </w:pPr>
      <w:rPr>
        <w:rFonts w:ascii="Arial" w:eastAsia="Arial" w:hAnsi="Arial" w:cs="Arial" w:hint="default"/>
        <w:spacing w:val="-1"/>
        <w:w w:val="99"/>
        <w:sz w:val="20"/>
        <w:szCs w:val="20"/>
      </w:rPr>
    </w:lvl>
    <w:lvl w:ilvl="2">
      <w:numFmt w:val="bullet"/>
      <w:lvlText w:val="•"/>
      <w:lvlJc w:val="left"/>
      <w:pPr>
        <w:ind w:left="2576" w:hanging="495"/>
      </w:pPr>
      <w:rPr>
        <w:rFonts w:hint="default"/>
      </w:rPr>
    </w:lvl>
    <w:lvl w:ilvl="3">
      <w:numFmt w:val="bullet"/>
      <w:lvlText w:val="•"/>
      <w:lvlJc w:val="left"/>
      <w:pPr>
        <w:ind w:left="3514" w:hanging="495"/>
      </w:pPr>
      <w:rPr>
        <w:rFonts w:hint="default"/>
      </w:rPr>
    </w:lvl>
    <w:lvl w:ilvl="4">
      <w:numFmt w:val="bullet"/>
      <w:lvlText w:val="•"/>
      <w:lvlJc w:val="left"/>
      <w:pPr>
        <w:ind w:left="4452" w:hanging="495"/>
      </w:pPr>
      <w:rPr>
        <w:rFonts w:hint="default"/>
      </w:rPr>
    </w:lvl>
    <w:lvl w:ilvl="5">
      <w:numFmt w:val="bullet"/>
      <w:lvlText w:val="•"/>
      <w:lvlJc w:val="left"/>
      <w:pPr>
        <w:ind w:left="5390" w:hanging="495"/>
      </w:pPr>
      <w:rPr>
        <w:rFonts w:hint="default"/>
      </w:rPr>
    </w:lvl>
    <w:lvl w:ilvl="6">
      <w:numFmt w:val="bullet"/>
      <w:lvlText w:val="•"/>
      <w:lvlJc w:val="left"/>
      <w:pPr>
        <w:ind w:left="6328" w:hanging="495"/>
      </w:pPr>
      <w:rPr>
        <w:rFonts w:hint="default"/>
      </w:rPr>
    </w:lvl>
    <w:lvl w:ilvl="7">
      <w:numFmt w:val="bullet"/>
      <w:lvlText w:val="•"/>
      <w:lvlJc w:val="left"/>
      <w:pPr>
        <w:ind w:left="7266" w:hanging="495"/>
      </w:pPr>
      <w:rPr>
        <w:rFonts w:hint="default"/>
      </w:rPr>
    </w:lvl>
    <w:lvl w:ilvl="8">
      <w:numFmt w:val="bullet"/>
      <w:lvlText w:val="•"/>
      <w:lvlJc w:val="left"/>
      <w:pPr>
        <w:ind w:left="8204" w:hanging="495"/>
      </w:pPr>
      <w:rPr>
        <w:rFonts w:hint="default"/>
      </w:rPr>
    </w:lvl>
  </w:abstractNum>
  <w:abstractNum w:abstractNumId="6">
    <w:nsid w:val="0D62114F"/>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9E6949"/>
    <w:multiLevelType w:val="multilevel"/>
    <w:tmpl w:val="C458F2CC"/>
    <w:lvl w:ilvl="0">
      <w:start w:val="5"/>
      <w:numFmt w:val="decimal"/>
      <w:lvlText w:val="%1"/>
      <w:lvlJc w:val="left"/>
      <w:pPr>
        <w:ind w:left="932" w:hanging="720"/>
      </w:pPr>
      <w:rPr>
        <w:rFonts w:hint="default"/>
      </w:rPr>
    </w:lvl>
    <w:lvl w:ilvl="1">
      <w:start w:val="1"/>
      <w:numFmt w:val="decimal"/>
      <w:lvlText w:val="%1.%2"/>
      <w:lvlJc w:val="left"/>
      <w:pPr>
        <w:ind w:left="932" w:hanging="720"/>
      </w:pPr>
      <w:rPr>
        <w:rFonts w:ascii="Arial" w:eastAsia="Arial" w:hAnsi="Arial" w:cs="Arial" w:hint="default"/>
        <w:spacing w:val="-1"/>
        <w:w w:val="99"/>
        <w:sz w:val="20"/>
        <w:szCs w:val="20"/>
      </w:rPr>
    </w:lvl>
    <w:lvl w:ilvl="2">
      <w:start w:val="1"/>
      <w:numFmt w:val="decimal"/>
      <w:lvlText w:val="%1.%2.%3"/>
      <w:lvlJc w:val="left"/>
      <w:pPr>
        <w:ind w:left="932" w:hanging="720"/>
      </w:pPr>
      <w:rPr>
        <w:rFonts w:ascii="Arial" w:eastAsia="Arial" w:hAnsi="Arial" w:cs="Arial" w:hint="default"/>
        <w:b w:val="0"/>
        <w:spacing w:val="-1"/>
        <w:w w:val="99"/>
        <w:sz w:val="20"/>
        <w:szCs w:val="20"/>
      </w:rPr>
    </w:lvl>
    <w:lvl w:ilvl="3">
      <w:numFmt w:val="bullet"/>
      <w:lvlText w:val="•"/>
      <w:lvlJc w:val="left"/>
      <w:pPr>
        <w:ind w:left="3682" w:hanging="720"/>
      </w:pPr>
      <w:rPr>
        <w:rFonts w:hint="default"/>
      </w:rPr>
    </w:lvl>
    <w:lvl w:ilvl="4">
      <w:numFmt w:val="bullet"/>
      <w:lvlText w:val="•"/>
      <w:lvlJc w:val="left"/>
      <w:pPr>
        <w:ind w:left="4596" w:hanging="720"/>
      </w:pPr>
      <w:rPr>
        <w:rFonts w:hint="default"/>
      </w:rPr>
    </w:lvl>
    <w:lvl w:ilvl="5">
      <w:numFmt w:val="bullet"/>
      <w:lvlText w:val="•"/>
      <w:lvlJc w:val="left"/>
      <w:pPr>
        <w:ind w:left="5510" w:hanging="720"/>
      </w:pPr>
      <w:rPr>
        <w:rFonts w:hint="default"/>
      </w:rPr>
    </w:lvl>
    <w:lvl w:ilvl="6">
      <w:numFmt w:val="bullet"/>
      <w:lvlText w:val="•"/>
      <w:lvlJc w:val="left"/>
      <w:pPr>
        <w:ind w:left="6424" w:hanging="720"/>
      </w:pPr>
      <w:rPr>
        <w:rFonts w:hint="default"/>
      </w:rPr>
    </w:lvl>
    <w:lvl w:ilvl="7">
      <w:numFmt w:val="bullet"/>
      <w:lvlText w:val="•"/>
      <w:lvlJc w:val="left"/>
      <w:pPr>
        <w:ind w:left="7338" w:hanging="720"/>
      </w:pPr>
      <w:rPr>
        <w:rFonts w:hint="default"/>
      </w:rPr>
    </w:lvl>
    <w:lvl w:ilvl="8">
      <w:numFmt w:val="bullet"/>
      <w:lvlText w:val="•"/>
      <w:lvlJc w:val="left"/>
      <w:pPr>
        <w:ind w:left="8252" w:hanging="720"/>
      </w:pPr>
      <w:rPr>
        <w:rFonts w:hint="default"/>
      </w:rPr>
    </w:lvl>
  </w:abstractNum>
  <w:abstractNum w:abstractNumId="8">
    <w:nsid w:val="10780481"/>
    <w:multiLevelType w:val="hybridMultilevel"/>
    <w:tmpl w:val="157237F8"/>
    <w:lvl w:ilvl="0" w:tplc="0415000F">
      <w:start w:val="1"/>
      <w:numFmt w:val="decimal"/>
      <w:lvlText w:val="%1."/>
      <w:lvlJc w:val="left"/>
      <w:pPr>
        <w:ind w:left="720" w:hanging="360"/>
      </w:pPr>
    </w:lvl>
    <w:lvl w:ilvl="1" w:tplc="04150017">
      <w:start w:val="1"/>
      <w:numFmt w:val="lowerLetter"/>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415EC"/>
    <w:multiLevelType w:val="hybridMultilevel"/>
    <w:tmpl w:val="227C5C8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123E10ED"/>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11">
    <w:nsid w:val="14386C27"/>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12">
    <w:nsid w:val="14A061BB"/>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833C0B"/>
    <w:multiLevelType w:val="hybridMultilevel"/>
    <w:tmpl w:val="800A971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F27F01"/>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15">
    <w:nsid w:val="1C8E225C"/>
    <w:multiLevelType w:val="multilevel"/>
    <w:tmpl w:val="3D2626A8"/>
    <w:lvl w:ilvl="0">
      <w:start w:val="9"/>
      <w:numFmt w:val="decimal"/>
      <w:lvlText w:val="%1"/>
      <w:lvlJc w:val="left"/>
      <w:pPr>
        <w:ind w:left="663" w:hanging="452"/>
      </w:pPr>
      <w:rPr>
        <w:rFonts w:hint="default"/>
      </w:rPr>
    </w:lvl>
    <w:lvl w:ilvl="1">
      <w:start w:val="1"/>
      <w:numFmt w:val="decimal"/>
      <w:lvlText w:val="%1.%2"/>
      <w:lvlJc w:val="left"/>
      <w:pPr>
        <w:ind w:left="664" w:hanging="452"/>
      </w:pPr>
      <w:rPr>
        <w:rFonts w:ascii="Arial" w:eastAsia="Arial" w:hAnsi="Arial" w:cs="Arial" w:hint="default"/>
        <w:spacing w:val="-1"/>
        <w:w w:val="99"/>
        <w:sz w:val="20"/>
        <w:szCs w:val="20"/>
      </w:rPr>
    </w:lvl>
    <w:lvl w:ilvl="2">
      <w:numFmt w:val="bullet"/>
      <w:lvlText w:val="•"/>
      <w:lvlJc w:val="left"/>
      <w:pPr>
        <w:ind w:left="2544" w:hanging="452"/>
      </w:pPr>
      <w:rPr>
        <w:rFonts w:hint="default"/>
      </w:rPr>
    </w:lvl>
    <w:lvl w:ilvl="3">
      <w:numFmt w:val="bullet"/>
      <w:lvlText w:val="•"/>
      <w:lvlJc w:val="left"/>
      <w:pPr>
        <w:ind w:left="3486" w:hanging="452"/>
      </w:pPr>
      <w:rPr>
        <w:rFonts w:hint="default"/>
      </w:rPr>
    </w:lvl>
    <w:lvl w:ilvl="4">
      <w:numFmt w:val="bullet"/>
      <w:lvlText w:val="•"/>
      <w:lvlJc w:val="left"/>
      <w:pPr>
        <w:ind w:left="4428" w:hanging="452"/>
      </w:pPr>
      <w:rPr>
        <w:rFonts w:hint="default"/>
      </w:rPr>
    </w:lvl>
    <w:lvl w:ilvl="5">
      <w:numFmt w:val="bullet"/>
      <w:lvlText w:val="•"/>
      <w:lvlJc w:val="left"/>
      <w:pPr>
        <w:ind w:left="5370" w:hanging="452"/>
      </w:pPr>
      <w:rPr>
        <w:rFonts w:hint="default"/>
      </w:rPr>
    </w:lvl>
    <w:lvl w:ilvl="6">
      <w:numFmt w:val="bullet"/>
      <w:lvlText w:val="•"/>
      <w:lvlJc w:val="left"/>
      <w:pPr>
        <w:ind w:left="6312" w:hanging="452"/>
      </w:pPr>
      <w:rPr>
        <w:rFonts w:hint="default"/>
      </w:rPr>
    </w:lvl>
    <w:lvl w:ilvl="7">
      <w:numFmt w:val="bullet"/>
      <w:lvlText w:val="•"/>
      <w:lvlJc w:val="left"/>
      <w:pPr>
        <w:ind w:left="7254" w:hanging="452"/>
      </w:pPr>
      <w:rPr>
        <w:rFonts w:hint="default"/>
      </w:rPr>
    </w:lvl>
    <w:lvl w:ilvl="8">
      <w:numFmt w:val="bullet"/>
      <w:lvlText w:val="•"/>
      <w:lvlJc w:val="left"/>
      <w:pPr>
        <w:ind w:left="8196" w:hanging="452"/>
      </w:pPr>
      <w:rPr>
        <w:rFonts w:hint="default"/>
      </w:rPr>
    </w:lvl>
  </w:abstractNum>
  <w:abstractNum w:abstractNumId="16">
    <w:nsid w:val="1D1D0C50"/>
    <w:multiLevelType w:val="hybridMultilevel"/>
    <w:tmpl w:val="227C5C8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07677FF"/>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18">
    <w:nsid w:val="20807B99"/>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B72D0F"/>
    <w:multiLevelType w:val="multilevel"/>
    <w:tmpl w:val="85523478"/>
    <w:lvl w:ilvl="0">
      <w:start w:val="13"/>
      <w:numFmt w:val="decimal"/>
      <w:lvlText w:val="%1"/>
      <w:lvlJc w:val="left"/>
      <w:pPr>
        <w:ind w:left="827" w:hanging="615"/>
      </w:pPr>
      <w:rPr>
        <w:rFonts w:hint="default"/>
      </w:rPr>
    </w:lvl>
    <w:lvl w:ilvl="1">
      <w:start w:val="1"/>
      <w:numFmt w:val="decimal"/>
      <w:lvlText w:val="%1.%2"/>
      <w:lvlJc w:val="left"/>
      <w:pPr>
        <w:ind w:left="827" w:hanging="615"/>
      </w:pPr>
      <w:rPr>
        <w:rFonts w:ascii="Arial" w:eastAsia="Arial" w:hAnsi="Arial" w:cs="Arial" w:hint="default"/>
        <w:spacing w:val="-1"/>
        <w:w w:val="99"/>
        <w:sz w:val="20"/>
        <w:szCs w:val="20"/>
      </w:rPr>
    </w:lvl>
    <w:lvl w:ilvl="2">
      <w:numFmt w:val="bullet"/>
      <w:lvlText w:val="•"/>
      <w:lvlJc w:val="left"/>
      <w:pPr>
        <w:ind w:left="2672" w:hanging="615"/>
      </w:pPr>
      <w:rPr>
        <w:rFonts w:hint="default"/>
      </w:rPr>
    </w:lvl>
    <w:lvl w:ilvl="3">
      <w:numFmt w:val="bullet"/>
      <w:lvlText w:val="•"/>
      <w:lvlJc w:val="left"/>
      <w:pPr>
        <w:ind w:left="3598" w:hanging="615"/>
      </w:pPr>
      <w:rPr>
        <w:rFonts w:hint="default"/>
      </w:rPr>
    </w:lvl>
    <w:lvl w:ilvl="4">
      <w:numFmt w:val="bullet"/>
      <w:lvlText w:val="•"/>
      <w:lvlJc w:val="left"/>
      <w:pPr>
        <w:ind w:left="4524" w:hanging="615"/>
      </w:pPr>
      <w:rPr>
        <w:rFonts w:hint="default"/>
      </w:rPr>
    </w:lvl>
    <w:lvl w:ilvl="5">
      <w:numFmt w:val="bullet"/>
      <w:lvlText w:val="•"/>
      <w:lvlJc w:val="left"/>
      <w:pPr>
        <w:ind w:left="5450" w:hanging="615"/>
      </w:pPr>
      <w:rPr>
        <w:rFonts w:hint="default"/>
      </w:rPr>
    </w:lvl>
    <w:lvl w:ilvl="6">
      <w:numFmt w:val="bullet"/>
      <w:lvlText w:val="•"/>
      <w:lvlJc w:val="left"/>
      <w:pPr>
        <w:ind w:left="6376" w:hanging="615"/>
      </w:pPr>
      <w:rPr>
        <w:rFonts w:hint="default"/>
      </w:rPr>
    </w:lvl>
    <w:lvl w:ilvl="7">
      <w:numFmt w:val="bullet"/>
      <w:lvlText w:val="•"/>
      <w:lvlJc w:val="left"/>
      <w:pPr>
        <w:ind w:left="7302" w:hanging="615"/>
      </w:pPr>
      <w:rPr>
        <w:rFonts w:hint="default"/>
      </w:rPr>
    </w:lvl>
    <w:lvl w:ilvl="8">
      <w:numFmt w:val="bullet"/>
      <w:lvlText w:val="•"/>
      <w:lvlJc w:val="left"/>
      <w:pPr>
        <w:ind w:left="8228" w:hanging="615"/>
      </w:pPr>
      <w:rPr>
        <w:rFonts w:hint="default"/>
      </w:rPr>
    </w:lvl>
  </w:abstractNum>
  <w:abstractNum w:abstractNumId="20">
    <w:nsid w:val="21FA1D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04343F"/>
    <w:multiLevelType w:val="multilevel"/>
    <w:tmpl w:val="D35280FC"/>
    <w:lvl w:ilvl="0">
      <w:start w:val="11"/>
      <w:numFmt w:val="decimal"/>
      <w:lvlText w:val="%1"/>
      <w:lvlJc w:val="left"/>
      <w:pPr>
        <w:ind w:left="1023" w:hanging="752"/>
      </w:pPr>
      <w:rPr>
        <w:rFonts w:hint="default"/>
      </w:rPr>
    </w:lvl>
    <w:lvl w:ilvl="1">
      <w:start w:val="1"/>
      <w:numFmt w:val="decimal"/>
      <w:lvlText w:val="%1.%2"/>
      <w:lvlJc w:val="left"/>
      <w:pPr>
        <w:ind w:left="1023" w:hanging="752"/>
      </w:pPr>
      <w:rPr>
        <w:rFonts w:ascii="Arial" w:eastAsia="Arial" w:hAnsi="Arial" w:cs="Arial" w:hint="default"/>
        <w:spacing w:val="-1"/>
        <w:w w:val="99"/>
        <w:sz w:val="20"/>
        <w:szCs w:val="20"/>
      </w:rPr>
    </w:lvl>
    <w:lvl w:ilvl="2">
      <w:start w:val="1"/>
      <w:numFmt w:val="lowerLetter"/>
      <w:lvlText w:val="%3."/>
      <w:lvlJc w:val="left"/>
      <w:pPr>
        <w:ind w:left="1384" w:hanging="360"/>
      </w:pPr>
      <w:rPr>
        <w:rFonts w:hint="default"/>
        <w:spacing w:val="-1"/>
        <w:w w:val="99"/>
        <w:sz w:val="20"/>
        <w:szCs w:val="20"/>
      </w:rPr>
    </w:lvl>
    <w:lvl w:ilvl="3">
      <w:numFmt w:val="bullet"/>
      <w:lvlText w:val="•"/>
      <w:lvlJc w:val="left"/>
      <w:pPr>
        <w:ind w:left="3313" w:hanging="360"/>
      </w:pPr>
      <w:rPr>
        <w:rFonts w:hint="default"/>
      </w:rPr>
    </w:lvl>
    <w:lvl w:ilvl="4">
      <w:numFmt w:val="bullet"/>
      <w:lvlText w:val="•"/>
      <w:lvlJc w:val="left"/>
      <w:pPr>
        <w:ind w:left="4280" w:hanging="360"/>
      </w:pPr>
      <w:rPr>
        <w:rFonts w:hint="default"/>
      </w:rPr>
    </w:lvl>
    <w:lvl w:ilvl="5">
      <w:numFmt w:val="bullet"/>
      <w:lvlText w:val="•"/>
      <w:lvlJc w:val="left"/>
      <w:pPr>
        <w:ind w:left="5246" w:hanging="360"/>
      </w:pPr>
      <w:rPr>
        <w:rFonts w:hint="default"/>
      </w:rPr>
    </w:lvl>
    <w:lvl w:ilvl="6">
      <w:numFmt w:val="bullet"/>
      <w:lvlText w:val="•"/>
      <w:lvlJc w:val="left"/>
      <w:pPr>
        <w:ind w:left="6213" w:hanging="360"/>
      </w:pPr>
      <w:rPr>
        <w:rFonts w:hint="default"/>
      </w:rPr>
    </w:lvl>
    <w:lvl w:ilvl="7">
      <w:numFmt w:val="bullet"/>
      <w:lvlText w:val="•"/>
      <w:lvlJc w:val="left"/>
      <w:pPr>
        <w:ind w:left="7180" w:hanging="360"/>
      </w:pPr>
      <w:rPr>
        <w:rFonts w:hint="default"/>
      </w:rPr>
    </w:lvl>
    <w:lvl w:ilvl="8">
      <w:numFmt w:val="bullet"/>
      <w:lvlText w:val="•"/>
      <w:lvlJc w:val="left"/>
      <w:pPr>
        <w:ind w:left="8146" w:hanging="360"/>
      </w:pPr>
      <w:rPr>
        <w:rFonts w:hint="default"/>
      </w:rPr>
    </w:lvl>
  </w:abstractNum>
  <w:abstractNum w:abstractNumId="22">
    <w:nsid w:val="287000B0"/>
    <w:multiLevelType w:val="multilevel"/>
    <w:tmpl w:val="E5023D98"/>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23">
    <w:nsid w:val="28EA59AC"/>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24">
    <w:nsid w:val="2B1A37B8"/>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25">
    <w:nsid w:val="2E9121CF"/>
    <w:multiLevelType w:val="multilevel"/>
    <w:tmpl w:val="66E27258"/>
    <w:lvl w:ilvl="0">
      <w:start w:val="6"/>
      <w:numFmt w:val="decimal"/>
      <w:lvlText w:val="%1"/>
      <w:lvlJc w:val="left"/>
      <w:pPr>
        <w:ind w:left="779" w:hanging="567"/>
      </w:pPr>
      <w:rPr>
        <w:rFonts w:hint="default"/>
      </w:rPr>
    </w:lvl>
    <w:lvl w:ilvl="1">
      <w:start w:val="1"/>
      <w:numFmt w:val="decimal"/>
      <w:lvlText w:val="%1.%2"/>
      <w:lvlJc w:val="left"/>
      <w:pPr>
        <w:ind w:left="779" w:hanging="567"/>
      </w:pPr>
      <w:rPr>
        <w:rFonts w:ascii="Arial" w:eastAsia="Arial" w:hAnsi="Arial" w:cs="Arial" w:hint="default"/>
        <w:spacing w:val="-1"/>
        <w:w w:val="99"/>
        <w:sz w:val="20"/>
        <w:szCs w:val="20"/>
      </w:rPr>
    </w:lvl>
    <w:lvl w:ilvl="2">
      <w:start w:val="1"/>
      <w:numFmt w:val="lowerLetter"/>
      <w:lvlText w:val="%3."/>
      <w:lvlJc w:val="left"/>
      <w:pPr>
        <w:ind w:left="1403" w:hanging="396"/>
      </w:pPr>
      <w:rPr>
        <w:rFonts w:hint="default"/>
        <w:spacing w:val="-1"/>
        <w:w w:val="99"/>
        <w:sz w:val="20"/>
        <w:szCs w:val="20"/>
      </w:rPr>
    </w:lvl>
    <w:lvl w:ilvl="3">
      <w:numFmt w:val="bullet"/>
      <w:lvlText w:val="•"/>
      <w:lvlJc w:val="left"/>
      <w:pPr>
        <w:ind w:left="2485" w:hanging="396"/>
      </w:pPr>
      <w:rPr>
        <w:rFonts w:hint="default"/>
      </w:rPr>
    </w:lvl>
    <w:lvl w:ilvl="4">
      <w:numFmt w:val="bullet"/>
      <w:lvlText w:val="•"/>
      <w:lvlJc w:val="left"/>
      <w:pPr>
        <w:ind w:left="3570" w:hanging="396"/>
      </w:pPr>
      <w:rPr>
        <w:rFonts w:hint="default"/>
      </w:rPr>
    </w:lvl>
    <w:lvl w:ilvl="5">
      <w:numFmt w:val="bullet"/>
      <w:lvlText w:val="•"/>
      <w:lvlJc w:val="left"/>
      <w:pPr>
        <w:ind w:left="4655" w:hanging="396"/>
      </w:pPr>
      <w:rPr>
        <w:rFonts w:hint="default"/>
      </w:rPr>
    </w:lvl>
    <w:lvl w:ilvl="6">
      <w:numFmt w:val="bullet"/>
      <w:lvlText w:val="•"/>
      <w:lvlJc w:val="left"/>
      <w:pPr>
        <w:ind w:left="5740" w:hanging="396"/>
      </w:pPr>
      <w:rPr>
        <w:rFonts w:hint="default"/>
      </w:rPr>
    </w:lvl>
    <w:lvl w:ilvl="7">
      <w:numFmt w:val="bullet"/>
      <w:lvlText w:val="•"/>
      <w:lvlJc w:val="left"/>
      <w:pPr>
        <w:ind w:left="6825" w:hanging="396"/>
      </w:pPr>
      <w:rPr>
        <w:rFonts w:hint="default"/>
      </w:rPr>
    </w:lvl>
    <w:lvl w:ilvl="8">
      <w:numFmt w:val="bullet"/>
      <w:lvlText w:val="•"/>
      <w:lvlJc w:val="left"/>
      <w:pPr>
        <w:ind w:left="7910" w:hanging="396"/>
      </w:pPr>
      <w:rPr>
        <w:rFonts w:hint="default"/>
      </w:rPr>
    </w:lvl>
  </w:abstractNum>
  <w:abstractNum w:abstractNumId="26">
    <w:nsid w:val="346956B1"/>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27">
    <w:nsid w:val="36342A4E"/>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54462F"/>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29">
    <w:nsid w:val="37667736"/>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30">
    <w:nsid w:val="38F00A29"/>
    <w:multiLevelType w:val="multilevel"/>
    <w:tmpl w:val="F0742C4C"/>
    <w:lvl w:ilvl="0">
      <w:start w:val="1"/>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1026" w:hanging="360"/>
      </w:pPr>
      <w:rPr>
        <w:rFonts w:hint="default"/>
        <w:spacing w:val="-1"/>
        <w:w w:val="99"/>
        <w:sz w:val="20"/>
        <w:szCs w:val="20"/>
      </w:rPr>
    </w:lvl>
    <w:lvl w:ilvl="3">
      <w:numFmt w:val="bullet"/>
      <w:lvlText w:val="•"/>
      <w:lvlJc w:val="left"/>
      <w:pPr>
        <w:ind w:left="3111" w:hanging="454"/>
      </w:pPr>
      <w:rPr>
        <w:rFonts w:hint="default"/>
      </w:rPr>
    </w:lvl>
    <w:lvl w:ilvl="4">
      <w:numFmt w:val="bullet"/>
      <w:lvlText w:val="•"/>
      <w:lvlJc w:val="left"/>
      <w:pPr>
        <w:ind w:left="4106" w:hanging="454"/>
      </w:pPr>
      <w:rPr>
        <w:rFonts w:hint="default"/>
      </w:rPr>
    </w:lvl>
    <w:lvl w:ilvl="5">
      <w:numFmt w:val="bullet"/>
      <w:lvlText w:val="•"/>
      <w:lvlJc w:val="left"/>
      <w:pPr>
        <w:ind w:left="5102" w:hanging="454"/>
      </w:pPr>
      <w:rPr>
        <w:rFonts w:hint="default"/>
      </w:rPr>
    </w:lvl>
    <w:lvl w:ilvl="6">
      <w:numFmt w:val="bullet"/>
      <w:lvlText w:val="•"/>
      <w:lvlJc w:val="left"/>
      <w:pPr>
        <w:ind w:left="6097" w:hanging="454"/>
      </w:pPr>
      <w:rPr>
        <w:rFonts w:hint="default"/>
      </w:rPr>
    </w:lvl>
    <w:lvl w:ilvl="7">
      <w:numFmt w:val="bullet"/>
      <w:lvlText w:val="•"/>
      <w:lvlJc w:val="left"/>
      <w:pPr>
        <w:ind w:left="7093" w:hanging="454"/>
      </w:pPr>
      <w:rPr>
        <w:rFonts w:hint="default"/>
      </w:rPr>
    </w:lvl>
    <w:lvl w:ilvl="8">
      <w:numFmt w:val="bullet"/>
      <w:lvlText w:val="•"/>
      <w:lvlJc w:val="left"/>
      <w:pPr>
        <w:ind w:left="8088" w:hanging="454"/>
      </w:pPr>
      <w:rPr>
        <w:rFonts w:hint="default"/>
      </w:rPr>
    </w:lvl>
  </w:abstractNum>
  <w:abstractNum w:abstractNumId="31">
    <w:nsid w:val="396A619F"/>
    <w:multiLevelType w:val="multilevel"/>
    <w:tmpl w:val="63226F2A"/>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32">
    <w:nsid w:val="3A4A7474"/>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33">
    <w:nsid w:val="3AB445E0"/>
    <w:multiLevelType w:val="multilevel"/>
    <w:tmpl w:val="5016DFC2"/>
    <w:lvl w:ilvl="0">
      <w:start w:val="14"/>
      <w:numFmt w:val="decimal"/>
      <w:lvlText w:val="%1"/>
      <w:lvlJc w:val="left"/>
      <w:pPr>
        <w:ind w:left="724" w:hanging="512"/>
      </w:pPr>
      <w:rPr>
        <w:rFonts w:hint="default"/>
      </w:rPr>
    </w:lvl>
    <w:lvl w:ilvl="1">
      <w:start w:val="1"/>
      <w:numFmt w:val="decimal"/>
      <w:lvlText w:val="%1.%2"/>
      <w:lvlJc w:val="left"/>
      <w:pPr>
        <w:ind w:left="724" w:hanging="512"/>
      </w:pPr>
      <w:rPr>
        <w:rFonts w:ascii="Arial" w:eastAsia="Arial" w:hAnsi="Arial" w:cs="Arial" w:hint="default"/>
        <w:spacing w:val="-1"/>
        <w:w w:val="99"/>
        <w:sz w:val="20"/>
        <w:szCs w:val="20"/>
      </w:rPr>
    </w:lvl>
    <w:lvl w:ilvl="2">
      <w:numFmt w:val="bullet"/>
      <w:lvlText w:val="•"/>
      <w:lvlJc w:val="left"/>
      <w:pPr>
        <w:ind w:left="2592" w:hanging="512"/>
      </w:pPr>
      <w:rPr>
        <w:rFonts w:hint="default"/>
      </w:rPr>
    </w:lvl>
    <w:lvl w:ilvl="3">
      <w:numFmt w:val="bullet"/>
      <w:lvlText w:val="•"/>
      <w:lvlJc w:val="left"/>
      <w:pPr>
        <w:ind w:left="3528" w:hanging="512"/>
      </w:pPr>
      <w:rPr>
        <w:rFonts w:hint="default"/>
      </w:rPr>
    </w:lvl>
    <w:lvl w:ilvl="4">
      <w:numFmt w:val="bullet"/>
      <w:lvlText w:val="•"/>
      <w:lvlJc w:val="left"/>
      <w:pPr>
        <w:ind w:left="4464" w:hanging="512"/>
      </w:pPr>
      <w:rPr>
        <w:rFonts w:hint="default"/>
      </w:rPr>
    </w:lvl>
    <w:lvl w:ilvl="5">
      <w:numFmt w:val="bullet"/>
      <w:lvlText w:val="•"/>
      <w:lvlJc w:val="left"/>
      <w:pPr>
        <w:ind w:left="5400" w:hanging="512"/>
      </w:pPr>
      <w:rPr>
        <w:rFonts w:hint="default"/>
      </w:rPr>
    </w:lvl>
    <w:lvl w:ilvl="6">
      <w:numFmt w:val="bullet"/>
      <w:lvlText w:val="•"/>
      <w:lvlJc w:val="left"/>
      <w:pPr>
        <w:ind w:left="6336" w:hanging="512"/>
      </w:pPr>
      <w:rPr>
        <w:rFonts w:hint="default"/>
      </w:rPr>
    </w:lvl>
    <w:lvl w:ilvl="7">
      <w:numFmt w:val="bullet"/>
      <w:lvlText w:val="•"/>
      <w:lvlJc w:val="left"/>
      <w:pPr>
        <w:ind w:left="7272" w:hanging="512"/>
      </w:pPr>
      <w:rPr>
        <w:rFonts w:hint="default"/>
      </w:rPr>
    </w:lvl>
    <w:lvl w:ilvl="8">
      <w:numFmt w:val="bullet"/>
      <w:lvlText w:val="•"/>
      <w:lvlJc w:val="left"/>
      <w:pPr>
        <w:ind w:left="8208" w:hanging="512"/>
      </w:pPr>
      <w:rPr>
        <w:rFonts w:hint="default"/>
      </w:rPr>
    </w:lvl>
  </w:abstractNum>
  <w:abstractNum w:abstractNumId="34">
    <w:nsid w:val="3B3468A6"/>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35">
    <w:nsid w:val="3C862760"/>
    <w:multiLevelType w:val="multilevel"/>
    <w:tmpl w:val="9CDA0372"/>
    <w:lvl w:ilvl="0">
      <w:start w:val="18"/>
      <w:numFmt w:val="decimal"/>
      <w:lvlText w:val="%1"/>
      <w:lvlJc w:val="left"/>
      <w:pPr>
        <w:ind w:left="707" w:hanging="495"/>
      </w:pPr>
      <w:rPr>
        <w:rFonts w:hint="default"/>
      </w:rPr>
    </w:lvl>
    <w:lvl w:ilvl="1">
      <w:start w:val="1"/>
      <w:numFmt w:val="decimal"/>
      <w:lvlText w:val="%1.%2"/>
      <w:lvlJc w:val="left"/>
      <w:pPr>
        <w:ind w:left="707" w:hanging="495"/>
      </w:pPr>
      <w:rPr>
        <w:rFonts w:ascii="Arial" w:eastAsia="Arial" w:hAnsi="Arial" w:cs="Arial" w:hint="default"/>
        <w:spacing w:val="-1"/>
        <w:w w:val="99"/>
        <w:sz w:val="20"/>
        <w:szCs w:val="20"/>
      </w:rPr>
    </w:lvl>
    <w:lvl w:ilvl="2">
      <w:numFmt w:val="bullet"/>
      <w:lvlText w:val="•"/>
      <w:lvlJc w:val="left"/>
      <w:pPr>
        <w:ind w:left="2576" w:hanging="495"/>
      </w:pPr>
      <w:rPr>
        <w:rFonts w:hint="default"/>
      </w:rPr>
    </w:lvl>
    <w:lvl w:ilvl="3">
      <w:numFmt w:val="bullet"/>
      <w:lvlText w:val="•"/>
      <w:lvlJc w:val="left"/>
      <w:pPr>
        <w:ind w:left="3514" w:hanging="495"/>
      </w:pPr>
      <w:rPr>
        <w:rFonts w:hint="default"/>
      </w:rPr>
    </w:lvl>
    <w:lvl w:ilvl="4">
      <w:numFmt w:val="bullet"/>
      <w:lvlText w:val="•"/>
      <w:lvlJc w:val="left"/>
      <w:pPr>
        <w:ind w:left="4452" w:hanging="495"/>
      </w:pPr>
      <w:rPr>
        <w:rFonts w:hint="default"/>
      </w:rPr>
    </w:lvl>
    <w:lvl w:ilvl="5">
      <w:numFmt w:val="bullet"/>
      <w:lvlText w:val="•"/>
      <w:lvlJc w:val="left"/>
      <w:pPr>
        <w:ind w:left="5390" w:hanging="495"/>
      </w:pPr>
      <w:rPr>
        <w:rFonts w:hint="default"/>
      </w:rPr>
    </w:lvl>
    <w:lvl w:ilvl="6">
      <w:numFmt w:val="bullet"/>
      <w:lvlText w:val="•"/>
      <w:lvlJc w:val="left"/>
      <w:pPr>
        <w:ind w:left="6328" w:hanging="495"/>
      </w:pPr>
      <w:rPr>
        <w:rFonts w:hint="default"/>
      </w:rPr>
    </w:lvl>
    <w:lvl w:ilvl="7">
      <w:numFmt w:val="bullet"/>
      <w:lvlText w:val="•"/>
      <w:lvlJc w:val="left"/>
      <w:pPr>
        <w:ind w:left="7266" w:hanging="495"/>
      </w:pPr>
      <w:rPr>
        <w:rFonts w:hint="default"/>
      </w:rPr>
    </w:lvl>
    <w:lvl w:ilvl="8">
      <w:numFmt w:val="bullet"/>
      <w:lvlText w:val="•"/>
      <w:lvlJc w:val="left"/>
      <w:pPr>
        <w:ind w:left="8204" w:hanging="495"/>
      </w:pPr>
      <w:rPr>
        <w:rFonts w:hint="default"/>
      </w:rPr>
    </w:lvl>
  </w:abstractNum>
  <w:abstractNum w:abstractNumId="36">
    <w:nsid w:val="3F833966"/>
    <w:multiLevelType w:val="multilevel"/>
    <w:tmpl w:val="FCC819D8"/>
    <w:lvl w:ilvl="0">
      <w:start w:val="2"/>
      <w:numFmt w:val="decimal"/>
      <w:lvlText w:val="%1"/>
      <w:lvlJc w:val="left"/>
      <w:pPr>
        <w:ind w:left="640" w:hanging="428"/>
      </w:pPr>
      <w:rPr>
        <w:rFonts w:hint="default"/>
      </w:rPr>
    </w:lvl>
    <w:lvl w:ilvl="1">
      <w:start w:val="1"/>
      <w:numFmt w:val="decimal"/>
      <w:lvlText w:val="%1.%2"/>
      <w:lvlJc w:val="left"/>
      <w:pPr>
        <w:ind w:left="640" w:hanging="428"/>
      </w:pPr>
      <w:rPr>
        <w:rFonts w:ascii="Arial" w:eastAsia="Arial" w:hAnsi="Arial" w:cs="Arial" w:hint="default"/>
        <w:spacing w:val="-1"/>
        <w:w w:val="99"/>
        <w:sz w:val="20"/>
        <w:szCs w:val="20"/>
      </w:rPr>
    </w:lvl>
    <w:lvl w:ilvl="2">
      <w:start w:val="1"/>
      <w:numFmt w:val="decimal"/>
      <w:lvlText w:val="%3)"/>
      <w:lvlJc w:val="left"/>
      <w:pPr>
        <w:ind w:left="2460" w:hanging="360"/>
      </w:pPr>
      <w:rPr>
        <w:rFonts w:hint="default"/>
      </w:rPr>
    </w:lvl>
    <w:lvl w:ilvl="3">
      <w:numFmt w:val="bullet"/>
      <w:lvlText w:val="•"/>
      <w:lvlJc w:val="left"/>
      <w:pPr>
        <w:ind w:left="3472" w:hanging="428"/>
      </w:pPr>
      <w:rPr>
        <w:rFonts w:hint="default"/>
      </w:rPr>
    </w:lvl>
    <w:lvl w:ilvl="4">
      <w:numFmt w:val="bullet"/>
      <w:lvlText w:val="•"/>
      <w:lvlJc w:val="left"/>
      <w:pPr>
        <w:ind w:left="4416" w:hanging="428"/>
      </w:pPr>
      <w:rPr>
        <w:rFonts w:hint="default"/>
      </w:rPr>
    </w:lvl>
    <w:lvl w:ilvl="5">
      <w:numFmt w:val="bullet"/>
      <w:lvlText w:val="•"/>
      <w:lvlJc w:val="left"/>
      <w:pPr>
        <w:ind w:left="5360" w:hanging="428"/>
      </w:pPr>
      <w:rPr>
        <w:rFonts w:hint="default"/>
      </w:rPr>
    </w:lvl>
    <w:lvl w:ilvl="6">
      <w:numFmt w:val="bullet"/>
      <w:lvlText w:val="•"/>
      <w:lvlJc w:val="left"/>
      <w:pPr>
        <w:ind w:left="6304" w:hanging="428"/>
      </w:pPr>
      <w:rPr>
        <w:rFonts w:hint="default"/>
      </w:rPr>
    </w:lvl>
    <w:lvl w:ilvl="7">
      <w:numFmt w:val="bullet"/>
      <w:lvlText w:val="•"/>
      <w:lvlJc w:val="left"/>
      <w:pPr>
        <w:ind w:left="7248" w:hanging="428"/>
      </w:pPr>
      <w:rPr>
        <w:rFonts w:hint="default"/>
      </w:rPr>
    </w:lvl>
    <w:lvl w:ilvl="8">
      <w:numFmt w:val="bullet"/>
      <w:lvlText w:val="•"/>
      <w:lvlJc w:val="left"/>
      <w:pPr>
        <w:ind w:left="8192" w:hanging="428"/>
      </w:pPr>
      <w:rPr>
        <w:rFonts w:hint="default"/>
      </w:rPr>
    </w:lvl>
  </w:abstractNum>
  <w:abstractNum w:abstractNumId="37">
    <w:nsid w:val="414A7981"/>
    <w:multiLevelType w:val="hybridMultilevel"/>
    <w:tmpl w:val="227C5C8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4336223F"/>
    <w:multiLevelType w:val="multilevel"/>
    <w:tmpl w:val="39D641FC"/>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39">
    <w:nsid w:val="451E4B7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A66EBA"/>
    <w:multiLevelType w:val="multilevel"/>
    <w:tmpl w:val="E14467E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1.%2.%3"/>
      <w:lvlJc w:val="left"/>
      <w:pPr>
        <w:ind w:left="1206" w:hanging="567"/>
      </w:pPr>
      <w:rPr>
        <w:rFonts w:ascii="Arial" w:eastAsia="Arial" w:hAnsi="Arial" w:cs="Arial"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41">
    <w:nsid w:val="4ADD3635"/>
    <w:multiLevelType w:val="multilevel"/>
    <w:tmpl w:val="BAD4E00A"/>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b/>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42">
    <w:nsid w:val="4AE16104"/>
    <w:multiLevelType w:val="multilevel"/>
    <w:tmpl w:val="51708B38"/>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bullet"/>
      <w:lvlText w:val=""/>
      <w:lvlJc w:val="left"/>
      <w:pPr>
        <w:ind w:left="999" w:hanging="360"/>
      </w:pPr>
      <w:rPr>
        <w:rFonts w:ascii="Symbol" w:hAnsi="Symbol"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43">
    <w:nsid w:val="4D101E4D"/>
    <w:multiLevelType w:val="multilevel"/>
    <w:tmpl w:val="CEA8B93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44">
    <w:nsid w:val="4EE209BF"/>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F5594B"/>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46">
    <w:nsid w:val="539D7931"/>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7C31A01"/>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FB03C3"/>
    <w:multiLevelType w:val="multilevel"/>
    <w:tmpl w:val="38E06E84"/>
    <w:lvl w:ilvl="0">
      <w:start w:val="10"/>
      <w:numFmt w:val="decimal"/>
      <w:lvlText w:val="%1"/>
      <w:lvlJc w:val="left"/>
      <w:pPr>
        <w:ind w:left="887" w:hanging="675"/>
      </w:pPr>
      <w:rPr>
        <w:rFonts w:hint="default"/>
      </w:rPr>
    </w:lvl>
    <w:lvl w:ilvl="1">
      <w:start w:val="1"/>
      <w:numFmt w:val="decimal"/>
      <w:lvlText w:val="%1.%2"/>
      <w:lvlJc w:val="left"/>
      <w:pPr>
        <w:ind w:left="887" w:hanging="675"/>
      </w:pPr>
      <w:rPr>
        <w:rFonts w:ascii="Arial" w:eastAsia="Arial" w:hAnsi="Arial" w:cs="Arial" w:hint="default"/>
        <w:i w:val="0"/>
        <w:spacing w:val="-1"/>
        <w:w w:val="99"/>
        <w:sz w:val="20"/>
        <w:szCs w:val="20"/>
      </w:rPr>
    </w:lvl>
    <w:lvl w:ilvl="2">
      <w:numFmt w:val="bullet"/>
      <w:lvlText w:val="•"/>
      <w:lvlJc w:val="left"/>
      <w:pPr>
        <w:ind w:left="2720" w:hanging="675"/>
      </w:pPr>
      <w:rPr>
        <w:rFonts w:hint="default"/>
      </w:rPr>
    </w:lvl>
    <w:lvl w:ilvl="3">
      <w:numFmt w:val="bullet"/>
      <w:lvlText w:val="•"/>
      <w:lvlJc w:val="left"/>
      <w:pPr>
        <w:ind w:left="3640" w:hanging="675"/>
      </w:pPr>
      <w:rPr>
        <w:rFonts w:hint="default"/>
      </w:rPr>
    </w:lvl>
    <w:lvl w:ilvl="4">
      <w:numFmt w:val="bullet"/>
      <w:lvlText w:val="•"/>
      <w:lvlJc w:val="left"/>
      <w:pPr>
        <w:ind w:left="4560" w:hanging="675"/>
      </w:pPr>
      <w:rPr>
        <w:rFonts w:hint="default"/>
      </w:rPr>
    </w:lvl>
    <w:lvl w:ilvl="5">
      <w:numFmt w:val="bullet"/>
      <w:lvlText w:val="•"/>
      <w:lvlJc w:val="left"/>
      <w:pPr>
        <w:ind w:left="5480" w:hanging="675"/>
      </w:pPr>
      <w:rPr>
        <w:rFonts w:hint="default"/>
      </w:rPr>
    </w:lvl>
    <w:lvl w:ilvl="6">
      <w:numFmt w:val="bullet"/>
      <w:lvlText w:val="•"/>
      <w:lvlJc w:val="left"/>
      <w:pPr>
        <w:ind w:left="6400" w:hanging="675"/>
      </w:pPr>
      <w:rPr>
        <w:rFonts w:hint="default"/>
      </w:rPr>
    </w:lvl>
    <w:lvl w:ilvl="7">
      <w:numFmt w:val="bullet"/>
      <w:lvlText w:val="•"/>
      <w:lvlJc w:val="left"/>
      <w:pPr>
        <w:ind w:left="7320" w:hanging="675"/>
      </w:pPr>
      <w:rPr>
        <w:rFonts w:hint="default"/>
      </w:rPr>
    </w:lvl>
    <w:lvl w:ilvl="8">
      <w:numFmt w:val="bullet"/>
      <w:lvlText w:val="•"/>
      <w:lvlJc w:val="left"/>
      <w:pPr>
        <w:ind w:left="8240" w:hanging="675"/>
      </w:pPr>
      <w:rPr>
        <w:rFonts w:hint="default"/>
      </w:rPr>
    </w:lvl>
  </w:abstractNum>
  <w:abstractNum w:abstractNumId="50">
    <w:nsid w:val="59C8082D"/>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97673F"/>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52">
    <w:nsid w:val="5D960305"/>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53">
    <w:nsid w:val="5EF70194"/>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54">
    <w:nsid w:val="5F2A1653"/>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60CB1882"/>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56">
    <w:nsid w:val="611B05DB"/>
    <w:multiLevelType w:val="multilevel"/>
    <w:tmpl w:val="D898DB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pacing w:val="-1"/>
        <w:w w:val="99"/>
        <w:sz w:val="20"/>
        <w:szCs w:val="20"/>
      </w:rPr>
    </w:lvl>
    <w:lvl w:ilvl="2">
      <w:start w:val="1"/>
      <w:numFmt w:val="decimal"/>
      <w:lvlText w:val="%1.%2.%3."/>
      <w:lvlJc w:val="left"/>
      <w:pPr>
        <w:ind w:left="1224" w:hanging="504"/>
      </w:pPr>
      <w:rPr>
        <w:rFonts w:ascii="Arial" w:hAnsi="Arial" w:cs="Arial"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5414847"/>
    <w:multiLevelType w:val="multilevel"/>
    <w:tmpl w:val="2E12BB6A"/>
    <w:lvl w:ilvl="0">
      <w:start w:val="7"/>
      <w:numFmt w:val="decimal"/>
      <w:lvlText w:val="%1"/>
      <w:lvlJc w:val="left"/>
      <w:pPr>
        <w:ind w:left="918" w:hanging="706"/>
      </w:pPr>
      <w:rPr>
        <w:rFonts w:hint="default"/>
      </w:rPr>
    </w:lvl>
    <w:lvl w:ilvl="1">
      <w:start w:val="1"/>
      <w:numFmt w:val="decimal"/>
      <w:lvlText w:val="%1.%2"/>
      <w:lvlJc w:val="left"/>
      <w:pPr>
        <w:ind w:left="918" w:hanging="706"/>
      </w:pPr>
      <w:rPr>
        <w:rFonts w:ascii="Arial" w:eastAsia="Arial" w:hAnsi="Arial" w:cs="Arial" w:hint="default"/>
        <w:spacing w:val="-1"/>
        <w:w w:val="99"/>
        <w:sz w:val="20"/>
        <w:szCs w:val="20"/>
      </w:rPr>
    </w:lvl>
    <w:lvl w:ilvl="2">
      <w:start w:val="1"/>
      <w:numFmt w:val="lowerLetter"/>
      <w:lvlText w:val="%3."/>
      <w:lvlJc w:val="left"/>
      <w:pPr>
        <w:ind w:left="1314" w:hanging="396"/>
      </w:pPr>
      <w:rPr>
        <w:rFonts w:hint="default"/>
        <w:spacing w:val="-1"/>
        <w:w w:val="99"/>
      </w:rPr>
    </w:lvl>
    <w:lvl w:ilvl="3">
      <w:numFmt w:val="bullet"/>
      <w:lvlText w:val="•"/>
      <w:lvlJc w:val="left"/>
      <w:pPr>
        <w:ind w:left="3266" w:hanging="396"/>
      </w:pPr>
      <w:rPr>
        <w:rFonts w:hint="default"/>
      </w:rPr>
    </w:lvl>
    <w:lvl w:ilvl="4">
      <w:numFmt w:val="bullet"/>
      <w:lvlText w:val="•"/>
      <w:lvlJc w:val="left"/>
      <w:pPr>
        <w:ind w:left="4240" w:hanging="396"/>
      </w:pPr>
      <w:rPr>
        <w:rFonts w:hint="default"/>
      </w:rPr>
    </w:lvl>
    <w:lvl w:ilvl="5">
      <w:numFmt w:val="bullet"/>
      <w:lvlText w:val="•"/>
      <w:lvlJc w:val="left"/>
      <w:pPr>
        <w:ind w:left="5213" w:hanging="396"/>
      </w:pPr>
      <w:rPr>
        <w:rFonts w:hint="default"/>
      </w:rPr>
    </w:lvl>
    <w:lvl w:ilvl="6">
      <w:numFmt w:val="bullet"/>
      <w:lvlText w:val="•"/>
      <w:lvlJc w:val="left"/>
      <w:pPr>
        <w:ind w:left="6186" w:hanging="396"/>
      </w:pPr>
      <w:rPr>
        <w:rFonts w:hint="default"/>
      </w:rPr>
    </w:lvl>
    <w:lvl w:ilvl="7">
      <w:numFmt w:val="bullet"/>
      <w:lvlText w:val="•"/>
      <w:lvlJc w:val="left"/>
      <w:pPr>
        <w:ind w:left="7160" w:hanging="396"/>
      </w:pPr>
      <w:rPr>
        <w:rFonts w:hint="default"/>
      </w:rPr>
    </w:lvl>
    <w:lvl w:ilvl="8">
      <w:numFmt w:val="bullet"/>
      <w:lvlText w:val="•"/>
      <w:lvlJc w:val="left"/>
      <w:pPr>
        <w:ind w:left="8133" w:hanging="396"/>
      </w:pPr>
      <w:rPr>
        <w:rFonts w:hint="default"/>
      </w:rPr>
    </w:lvl>
  </w:abstractNum>
  <w:abstractNum w:abstractNumId="58">
    <w:nsid w:val="66312CB0"/>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59">
    <w:nsid w:val="68DA357C"/>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60">
    <w:nsid w:val="6CB1121A"/>
    <w:multiLevelType w:val="multilevel"/>
    <w:tmpl w:val="5380D11E"/>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61">
    <w:nsid w:val="6D5472EA"/>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62">
    <w:nsid w:val="6F655033"/>
    <w:multiLevelType w:val="multilevel"/>
    <w:tmpl w:val="A35EE600"/>
    <w:lvl w:ilvl="0">
      <w:start w:val="4"/>
      <w:numFmt w:val="decimal"/>
      <w:lvlText w:val="%1"/>
      <w:lvlJc w:val="left"/>
      <w:pPr>
        <w:ind w:left="666" w:hanging="454"/>
      </w:pPr>
      <w:rPr>
        <w:rFonts w:hint="default"/>
      </w:rPr>
    </w:lvl>
    <w:lvl w:ilvl="1">
      <w:start w:val="1"/>
      <w:numFmt w:val="decimal"/>
      <w:lvlText w:val="%1.%2"/>
      <w:lvlJc w:val="left"/>
      <w:pPr>
        <w:ind w:left="666" w:hanging="454"/>
      </w:pPr>
      <w:rPr>
        <w:rFonts w:ascii="Arial" w:eastAsia="Arial" w:hAnsi="Arial" w:cs="Arial" w:hint="default"/>
        <w:spacing w:val="-1"/>
        <w:w w:val="99"/>
        <w:sz w:val="20"/>
        <w:szCs w:val="20"/>
      </w:rPr>
    </w:lvl>
    <w:lvl w:ilvl="2">
      <w:start w:val="1"/>
      <w:numFmt w:val="decimal"/>
      <w:lvlText w:val="%3)"/>
      <w:lvlJc w:val="left"/>
      <w:pPr>
        <w:ind w:left="999" w:hanging="360"/>
      </w:pPr>
      <w:rPr>
        <w:rFonts w:hint="default"/>
        <w:spacing w:val="-1"/>
        <w:w w:val="99"/>
        <w:sz w:val="20"/>
        <w:szCs w:val="20"/>
      </w:rPr>
    </w:lvl>
    <w:lvl w:ilvl="3">
      <w:start w:val="1"/>
      <w:numFmt w:val="decimal"/>
      <w:lvlText w:val="%1.%2.%3.%4."/>
      <w:lvlJc w:val="left"/>
      <w:pPr>
        <w:ind w:left="1290" w:hanging="718"/>
      </w:pPr>
      <w:rPr>
        <w:rFonts w:ascii="Arial" w:eastAsia="Arial" w:hAnsi="Arial" w:cs="Arial" w:hint="default"/>
        <w:b w:val="0"/>
        <w:spacing w:val="-1"/>
        <w:w w:val="99"/>
        <w:sz w:val="20"/>
        <w:szCs w:val="20"/>
      </w:rPr>
    </w:lvl>
    <w:lvl w:ilvl="4">
      <w:start w:val="1"/>
      <w:numFmt w:val="decimal"/>
      <w:lvlText w:val="%1.%2.%3.%4.%5."/>
      <w:lvlJc w:val="left"/>
      <w:pPr>
        <w:ind w:left="1631" w:hanging="992"/>
      </w:pPr>
      <w:rPr>
        <w:rFonts w:ascii="Arial" w:eastAsia="Arial" w:hAnsi="Arial" w:cs="Arial" w:hint="default"/>
        <w:spacing w:val="-1"/>
        <w:w w:val="99"/>
        <w:sz w:val="20"/>
        <w:szCs w:val="20"/>
      </w:rPr>
    </w:lvl>
    <w:lvl w:ilvl="5">
      <w:start w:val="1"/>
      <w:numFmt w:val="lowerLetter"/>
      <w:lvlText w:val="%6)"/>
      <w:lvlJc w:val="left"/>
      <w:pPr>
        <w:ind w:left="1914" w:hanging="284"/>
      </w:pPr>
      <w:rPr>
        <w:rFonts w:ascii="Arial" w:eastAsia="Arial" w:hAnsi="Arial" w:cs="Arial" w:hint="default"/>
        <w:spacing w:val="-1"/>
        <w:w w:val="99"/>
        <w:sz w:val="20"/>
        <w:szCs w:val="20"/>
      </w:rPr>
    </w:lvl>
    <w:lvl w:ilvl="6">
      <w:numFmt w:val="bullet"/>
      <w:lvlText w:val="•"/>
      <w:lvlJc w:val="left"/>
      <w:pPr>
        <w:ind w:left="4640" w:hanging="284"/>
      </w:pPr>
      <w:rPr>
        <w:rFonts w:hint="default"/>
      </w:rPr>
    </w:lvl>
    <w:lvl w:ilvl="7">
      <w:numFmt w:val="bullet"/>
      <w:lvlText w:val="•"/>
      <w:lvlJc w:val="left"/>
      <w:pPr>
        <w:ind w:left="6000" w:hanging="284"/>
      </w:pPr>
      <w:rPr>
        <w:rFonts w:hint="default"/>
      </w:rPr>
    </w:lvl>
    <w:lvl w:ilvl="8">
      <w:numFmt w:val="bullet"/>
      <w:lvlText w:val="•"/>
      <w:lvlJc w:val="left"/>
      <w:pPr>
        <w:ind w:left="7360" w:hanging="284"/>
      </w:pPr>
      <w:rPr>
        <w:rFonts w:hint="default"/>
      </w:rPr>
    </w:lvl>
  </w:abstractNum>
  <w:abstractNum w:abstractNumId="63">
    <w:nsid w:val="706807B3"/>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64">
    <w:nsid w:val="71841446"/>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65">
    <w:nsid w:val="772A67B9"/>
    <w:multiLevelType w:val="multilevel"/>
    <w:tmpl w:val="56E88768"/>
    <w:lvl w:ilvl="0">
      <w:start w:val="8"/>
      <w:numFmt w:val="decimal"/>
      <w:lvlText w:val="%1"/>
      <w:lvlJc w:val="left"/>
      <w:pPr>
        <w:ind w:left="678" w:hanging="466"/>
      </w:pPr>
      <w:rPr>
        <w:rFonts w:hint="default"/>
      </w:rPr>
    </w:lvl>
    <w:lvl w:ilvl="1">
      <w:start w:val="1"/>
      <w:numFmt w:val="decimal"/>
      <w:lvlText w:val="%1.%2"/>
      <w:lvlJc w:val="left"/>
      <w:pPr>
        <w:ind w:left="678" w:hanging="466"/>
      </w:pPr>
      <w:rPr>
        <w:rFonts w:ascii="Arial" w:eastAsia="Arial" w:hAnsi="Arial" w:cs="Arial" w:hint="default"/>
        <w:spacing w:val="-1"/>
        <w:w w:val="99"/>
        <w:sz w:val="20"/>
        <w:szCs w:val="20"/>
      </w:rPr>
    </w:lvl>
    <w:lvl w:ilvl="2">
      <w:start w:val="1"/>
      <w:numFmt w:val="decimal"/>
      <w:lvlText w:val="%3."/>
      <w:lvlJc w:val="left"/>
      <w:pPr>
        <w:ind w:left="932" w:hanging="255"/>
      </w:pPr>
      <w:rPr>
        <w:rFonts w:hint="default"/>
        <w:spacing w:val="-1"/>
        <w:w w:val="99"/>
        <w:sz w:val="20"/>
        <w:szCs w:val="20"/>
      </w:rPr>
    </w:lvl>
    <w:lvl w:ilvl="3">
      <w:numFmt w:val="bullet"/>
      <w:lvlText w:val="•"/>
      <w:lvlJc w:val="left"/>
      <w:pPr>
        <w:ind w:left="2971" w:hanging="255"/>
      </w:pPr>
      <w:rPr>
        <w:rFonts w:hint="default"/>
      </w:rPr>
    </w:lvl>
    <w:lvl w:ilvl="4">
      <w:numFmt w:val="bullet"/>
      <w:lvlText w:val="•"/>
      <w:lvlJc w:val="left"/>
      <w:pPr>
        <w:ind w:left="3986" w:hanging="255"/>
      </w:pPr>
      <w:rPr>
        <w:rFonts w:hint="default"/>
      </w:rPr>
    </w:lvl>
    <w:lvl w:ilvl="5">
      <w:numFmt w:val="bullet"/>
      <w:lvlText w:val="•"/>
      <w:lvlJc w:val="left"/>
      <w:pPr>
        <w:ind w:left="5002" w:hanging="255"/>
      </w:pPr>
      <w:rPr>
        <w:rFonts w:hint="default"/>
      </w:rPr>
    </w:lvl>
    <w:lvl w:ilvl="6">
      <w:numFmt w:val="bullet"/>
      <w:lvlText w:val="•"/>
      <w:lvlJc w:val="left"/>
      <w:pPr>
        <w:ind w:left="6017" w:hanging="255"/>
      </w:pPr>
      <w:rPr>
        <w:rFonts w:hint="default"/>
      </w:rPr>
    </w:lvl>
    <w:lvl w:ilvl="7">
      <w:numFmt w:val="bullet"/>
      <w:lvlText w:val="•"/>
      <w:lvlJc w:val="left"/>
      <w:pPr>
        <w:ind w:left="7033" w:hanging="255"/>
      </w:pPr>
      <w:rPr>
        <w:rFonts w:hint="default"/>
      </w:rPr>
    </w:lvl>
    <w:lvl w:ilvl="8">
      <w:numFmt w:val="bullet"/>
      <w:lvlText w:val="•"/>
      <w:lvlJc w:val="left"/>
      <w:pPr>
        <w:ind w:left="8048" w:hanging="255"/>
      </w:pPr>
      <w:rPr>
        <w:rFonts w:hint="default"/>
      </w:rPr>
    </w:lvl>
  </w:abstractNum>
  <w:abstractNum w:abstractNumId="66">
    <w:nsid w:val="7B7E762F"/>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67">
    <w:nsid w:val="7E820C02"/>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
  </w:num>
  <w:num w:numId="3">
    <w:abstractNumId w:val="33"/>
  </w:num>
  <w:num w:numId="4">
    <w:abstractNumId w:val="19"/>
  </w:num>
  <w:num w:numId="5">
    <w:abstractNumId w:val="52"/>
  </w:num>
  <w:num w:numId="6">
    <w:abstractNumId w:val="21"/>
  </w:num>
  <w:num w:numId="7">
    <w:abstractNumId w:val="49"/>
  </w:num>
  <w:num w:numId="8">
    <w:abstractNumId w:val="15"/>
  </w:num>
  <w:num w:numId="9">
    <w:abstractNumId w:val="65"/>
  </w:num>
  <w:num w:numId="10">
    <w:abstractNumId w:val="57"/>
  </w:num>
  <w:num w:numId="11">
    <w:abstractNumId w:val="25"/>
  </w:num>
  <w:num w:numId="12">
    <w:abstractNumId w:val="7"/>
  </w:num>
  <w:num w:numId="13">
    <w:abstractNumId w:val="40"/>
  </w:num>
  <w:num w:numId="14">
    <w:abstractNumId w:val="36"/>
  </w:num>
  <w:num w:numId="15">
    <w:abstractNumId w:val="30"/>
  </w:num>
  <w:num w:numId="16">
    <w:abstractNumId w:val="56"/>
  </w:num>
  <w:num w:numId="17">
    <w:abstractNumId w:val="20"/>
  </w:num>
  <w:num w:numId="18">
    <w:abstractNumId w:val="31"/>
  </w:num>
  <w:num w:numId="19">
    <w:abstractNumId w:val="22"/>
  </w:num>
  <w:num w:numId="20">
    <w:abstractNumId w:val="50"/>
  </w:num>
  <w:num w:numId="21">
    <w:abstractNumId w:val="43"/>
  </w:num>
  <w:num w:numId="22">
    <w:abstractNumId w:val="38"/>
  </w:num>
  <w:num w:numId="23">
    <w:abstractNumId w:val="60"/>
  </w:num>
  <w:num w:numId="24">
    <w:abstractNumId w:val="62"/>
  </w:num>
  <w:num w:numId="25">
    <w:abstractNumId w:val="34"/>
  </w:num>
  <w:num w:numId="26">
    <w:abstractNumId w:val="6"/>
  </w:num>
  <w:num w:numId="27">
    <w:abstractNumId w:val="23"/>
  </w:num>
  <w:num w:numId="28">
    <w:abstractNumId w:val="17"/>
  </w:num>
  <w:num w:numId="29">
    <w:abstractNumId w:val="51"/>
  </w:num>
  <w:num w:numId="30">
    <w:abstractNumId w:val="24"/>
  </w:num>
  <w:num w:numId="31">
    <w:abstractNumId w:val="55"/>
  </w:num>
  <w:num w:numId="32">
    <w:abstractNumId w:val="26"/>
  </w:num>
  <w:num w:numId="33">
    <w:abstractNumId w:val="28"/>
  </w:num>
  <w:num w:numId="34">
    <w:abstractNumId w:val="10"/>
  </w:num>
  <w:num w:numId="35">
    <w:abstractNumId w:val="14"/>
  </w:num>
  <w:num w:numId="36">
    <w:abstractNumId w:val="4"/>
  </w:num>
  <w:num w:numId="37">
    <w:abstractNumId w:val="53"/>
  </w:num>
  <w:num w:numId="38">
    <w:abstractNumId w:val="27"/>
  </w:num>
  <w:num w:numId="39">
    <w:abstractNumId w:val="67"/>
  </w:num>
  <w:num w:numId="40">
    <w:abstractNumId w:val="48"/>
  </w:num>
  <w:num w:numId="41">
    <w:abstractNumId w:val="41"/>
  </w:num>
  <w:num w:numId="42">
    <w:abstractNumId w:val="18"/>
  </w:num>
  <w:num w:numId="43">
    <w:abstractNumId w:val="42"/>
  </w:num>
  <w:num w:numId="44">
    <w:abstractNumId w:val="3"/>
  </w:num>
  <w:num w:numId="45">
    <w:abstractNumId w:val="59"/>
  </w:num>
  <w:num w:numId="46">
    <w:abstractNumId w:val="64"/>
  </w:num>
  <w:num w:numId="47">
    <w:abstractNumId w:val="63"/>
  </w:num>
  <w:num w:numId="48">
    <w:abstractNumId w:val="61"/>
  </w:num>
  <w:num w:numId="49">
    <w:abstractNumId w:val="32"/>
  </w:num>
  <w:num w:numId="50">
    <w:abstractNumId w:val="1"/>
  </w:num>
  <w:num w:numId="51">
    <w:abstractNumId w:val="45"/>
  </w:num>
  <w:num w:numId="52">
    <w:abstractNumId w:val="29"/>
  </w:num>
  <w:num w:numId="53">
    <w:abstractNumId w:val="66"/>
  </w:num>
  <w:num w:numId="54">
    <w:abstractNumId w:val="2"/>
  </w:num>
  <w:num w:numId="55">
    <w:abstractNumId w:val="12"/>
  </w:num>
  <w:num w:numId="56">
    <w:abstractNumId w:val="16"/>
  </w:num>
  <w:num w:numId="57">
    <w:abstractNumId w:val="37"/>
  </w:num>
  <w:num w:numId="58">
    <w:abstractNumId w:val="8"/>
  </w:num>
  <w:num w:numId="59">
    <w:abstractNumId w:val="39"/>
  </w:num>
  <w:num w:numId="60">
    <w:abstractNumId w:val="0"/>
  </w:num>
  <w:num w:numId="61">
    <w:abstractNumId w:val="58"/>
  </w:num>
  <w:num w:numId="62">
    <w:abstractNumId w:val="44"/>
  </w:num>
  <w:num w:numId="63">
    <w:abstractNumId w:val="46"/>
  </w:num>
  <w:num w:numId="64">
    <w:abstractNumId w:val="54"/>
  </w:num>
  <w:num w:numId="65">
    <w:abstractNumId w:val="13"/>
  </w:num>
  <w:num w:numId="66">
    <w:abstractNumId w:val="9"/>
  </w:num>
  <w:num w:numId="67">
    <w:abstractNumId w:val="47"/>
  </w:num>
  <w:num w:numId="68">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8E"/>
    <w:rsid w:val="000158B8"/>
    <w:rsid w:val="000173A5"/>
    <w:rsid w:val="0002134A"/>
    <w:rsid w:val="000216C0"/>
    <w:rsid w:val="000412E5"/>
    <w:rsid w:val="000427F8"/>
    <w:rsid w:val="000428BD"/>
    <w:rsid w:val="00050ED3"/>
    <w:rsid w:val="00053CB7"/>
    <w:rsid w:val="0005421F"/>
    <w:rsid w:val="0005697F"/>
    <w:rsid w:val="00065B15"/>
    <w:rsid w:val="000671B0"/>
    <w:rsid w:val="00070A46"/>
    <w:rsid w:val="00074A66"/>
    <w:rsid w:val="00080764"/>
    <w:rsid w:val="0008128F"/>
    <w:rsid w:val="00087EAB"/>
    <w:rsid w:val="000906D1"/>
    <w:rsid w:val="00090A53"/>
    <w:rsid w:val="000921FA"/>
    <w:rsid w:val="00097E2F"/>
    <w:rsid w:val="000A4321"/>
    <w:rsid w:val="000B4AFF"/>
    <w:rsid w:val="000B5E7C"/>
    <w:rsid w:val="000C1909"/>
    <w:rsid w:val="000E285A"/>
    <w:rsid w:val="000F7EF9"/>
    <w:rsid w:val="00103D8F"/>
    <w:rsid w:val="00112D4D"/>
    <w:rsid w:val="001159E9"/>
    <w:rsid w:val="0013790C"/>
    <w:rsid w:val="00144333"/>
    <w:rsid w:val="00152468"/>
    <w:rsid w:val="00152748"/>
    <w:rsid w:val="001555C6"/>
    <w:rsid w:val="00157262"/>
    <w:rsid w:val="00157C8C"/>
    <w:rsid w:val="0016159A"/>
    <w:rsid w:val="00164B36"/>
    <w:rsid w:val="00174D4E"/>
    <w:rsid w:val="00180620"/>
    <w:rsid w:val="00186C4F"/>
    <w:rsid w:val="001977E1"/>
    <w:rsid w:val="001A05EF"/>
    <w:rsid w:val="001A216C"/>
    <w:rsid w:val="001A35FB"/>
    <w:rsid w:val="001C1834"/>
    <w:rsid w:val="001D4948"/>
    <w:rsid w:val="001D4F20"/>
    <w:rsid w:val="001E314E"/>
    <w:rsid w:val="001E4E70"/>
    <w:rsid w:val="001E7017"/>
    <w:rsid w:val="001E7A33"/>
    <w:rsid w:val="001F6192"/>
    <w:rsid w:val="001F752E"/>
    <w:rsid w:val="002029B8"/>
    <w:rsid w:val="00202B1C"/>
    <w:rsid w:val="002140F5"/>
    <w:rsid w:val="002214D1"/>
    <w:rsid w:val="00225655"/>
    <w:rsid w:val="0023174B"/>
    <w:rsid w:val="0023445C"/>
    <w:rsid w:val="0024392C"/>
    <w:rsid w:val="00246B16"/>
    <w:rsid w:val="002477E6"/>
    <w:rsid w:val="0025520A"/>
    <w:rsid w:val="00255278"/>
    <w:rsid w:val="00270A73"/>
    <w:rsid w:val="00271401"/>
    <w:rsid w:val="002717C3"/>
    <w:rsid w:val="002A5592"/>
    <w:rsid w:val="002B0859"/>
    <w:rsid w:val="002C753D"/>
    <w:rsid w:val="002D26CA"/>
    <w:rsid w:val="002E12BB"/>
    <w:rsid w:val="002F5B13"/>
    <w:rsid w:val="002F6ACB"/>
    <w:rsid w:val="003040CE"/>
    <w:rsid w:val="00305868"/>
    <w:rsid w:val="00314115"/>
    <w:rsid w:val="00321AF8"/>
    <w:rsid w:val="00323B62"/>
    <w:rsid w:val="003477F7"/>
    <w:rsid w:val="0035675B"/>
    <w:rsid w:val="00360B15"/>
    <w:rsid w:val="00365CE4"/>
    <w:rsid w:val="0037257A"/>
    <w:rsid w:val="0037462B"/>
    <w:rsid w:val="00377573"/>
    <w:rsid w:val="0038274C"/>
    <w:rsid w:val="003844F8"/>
    <w:rsid w:val="00394047"/>
    <w:rsid w:val="00396485"/>
    <w:rsid w:val="003A220E"/>
    <w:rsid w:val="003A3691"/>
    <w:rsid w:val="003B0E33"/>
    <w:rsid w:val="003C17ED"/>
    <w:rsid w:val="003C1F7E"/>
    <w:rsid w:val="003C36F6"/>
    <w:rsid w:val="003C50BE"/>
    <w:rsid w:val="003D18CC"/>
    <w:rsid w:val="003D2283"/>
    <w:rsid w:val="003D235C"/>
    <w:rsid w:val="003E0BB7"/>
    <w:rsid w:val="003E1C03"/>
    <w:rsid w:val="003E4A43"/>
    <w:rsid w:val="004030D0"/>
    <w:rsid w:val="00413A9B"/>
    <w:rsid w:val="004201FE"/>
    <w:rsid w:val="004340B4"/>
    <w:rsid w:val="004459D2"/>
    <w:rsid w:val="004476C1"/>
    <w:rsid w:val="0045059A"/>
    <w:rsid w:val="004526DA"/>
    <w:rsid w:val="0046738D"/>
    <w:rsid w:val="004812E0"/>
    <w:rsid w:val="0048246A"/>
    <w:rsid w:val="004919BD"/>
    <w:rsid w:val="004A2702"/>
    <w:rsid w:val="004A4571"/>
    <w:rsid w:val="004A52B9"/>
    <w:rsid w:val="004A572B"/>
    <w:rsid w:val="004A6B0C"/>
    <w:rsid w:val="004B11E1"/>
    <w:rsid w:val="004B390F"/>
    <w:rsid w:val="004B5F57"/>
    <w:rsid w:val="004B77D4"/>
    <w:rsid w:val="004C1CB9"/>
    <w:rsid w:val="004D04CC"/>
    <w:rsid w:val="004D14E2"/>
    <w:rsid w:val="004D363F"/>
    <w:rsid w:val="004D51DD"/>
    <w:rsid w:val="004F58C5"/>
    <w:rsid w:val="0050396C"/>
    <w:rsid w:val="005050D3"/>
    <w:rsid w:val="00512E80"/>
    <w:rsid w:val="005154AC"/>
    <w:rsid w:val="00516D22"/>
    <w:rsid w:val="00525938"/>
    <w:rsid w:val="0056108B"/>
    <w:rsid w:val="0056360D"/>
    <w:rsid w:val="00563902"/>
    <w:rsid w:val="00564F98"/>
    <w:rsid w:val="00573662"/>
    <w:rsid w:val="00575183"/>
    <w:rsid w:val="005940D8"/>
    <w:rsid w:val="00596210"/>
    <w:rsid w:val="00596D84"/>
    <w:rsid w:val="005B0E70"/>
    <w:rsid w:val="005B5819"/>
    <w:rsid w:val="005D053B"/>
    <w:rsid w:val="005E1BC3"/>
    <w:rsid w:val="005F157D"/>
    <w:rsid w:val="005F357A"/>
    <w:rsid w:val="005F4029"/>
    <w:rsid w:val="005F4F28"/>
    <w:rsid w:val="005F520C"/>
    <w:rsid w:val="005F77EA"/>
    <w:rsid w:val="00601AA1"/>
    <w:rsid w:val="00604142"/>
    <w:rsid w:val="00606C21"/>
    <w:rsid w:val="00632773"/>
    <w:rsid w:val="00641A0A"/>
    <w:rsid w:val="00644F12"/>
    <w:rsid w:val="006500EF"/>
    <w:rsid w:val="006542B8"/>
    <w:rsid w:val="00656C49"/>
    <w:rsid w:val="00671F9B"/>
    <w:rsid w:val="00684EDE"/>
    <w:rsid w:val="006870A6"/>
    <w:rsid w:val="00696ACB"/>
    <w:rsid w:val="006B324E"/>
    <w:rsid w:val="006B41D5"/>
    <w:rsid w:val="006B5D64"/>
    <w:rsid w:val="006C0414"/>
    <w:rsid w:val="006E5C3A"/>
    <w:rsid w:val="006F14FF"/>
    <w:rsid w:val="006F729E"/>
    <w:rsid w:val="00706E5F"/>
    <w:rsid w:val="00707234"/>
    <w:rsid w:val="00716EF1"/>
    <w:rsid w:val="007255A1"/>
    <w:rsid w:val="0072587F"/>
    <w:rsid w:val="00730052"/>
    <w:rsid w:val="00730DA4"/>
    <w:rsid w:val="00733A87"/>
    <w:rsid w:val="0073502A"/>
    <w:rsid w:val="00737325"/>
    <w:rsid w:val="00741082"/>
    <w:rsid w:val="00742DC4"/>
    <w:rsid w:val="007437A0"/>
    <w:rsid w:val="00751793"/>
    <w:rsid w:val="0075449C"/>
    <w:rsid w:val="00757C4F"/>
    <w:rsid w:val="0076391F"/>
    <w:rsid w:val="00765258"/>
    <w:rsid w:val="00766B7A"/>
    <w:rsid w:val="0077435C"/>
    <w:rsid w:val="00774F57"/>
    <w:rsid w:val="00792F6D"/>
    <w:rsid w:val="00793295"/>
    <w:rsid w:val="007C3C6B"/>
    <w:rsid w:val="007C48CB"/>
    <w:rsid w:val="007D3C20"/>
    <w:rsid w:val="007D420C"/>
    <w:rsid w:val="007D6CAD"/>
    <w:rsid w:val="007D7FAF"/>
    <w:rsid w:val="007F20CE"/>
    <w:rsid w:val="00800F8B"/>
    <w:rsid w:val="0080447C"/>
    <w:rsid w:val="0081221A"/>
    <w:rsid w:val="00815838"/>
    <w:rsid w:val="008362E4"/>
    <w:rsid w:val="00842329"/>
    <w:rsid w:val="00842B09"/>
    <w:rsid w:val="008440FC"/>
    <w:rsid w:val="008456D5"/>
    <w:rsid w:val="008564C9"/>
    <w:rsid w:val="0086630A"/>
    <w:rsid w:val="008733A0"/>
    <w:rsid w:val="00882E65"/>
    <w:rsid w:val="008A38F5"/>
    <w:rsid w:val="008A3E46"/>
    <w:rsid w:val="008B1126"/>
    <w:rsid w:val="008C7FB9"/>
    <w:rsid w:val="008D01D1"/>
    <w:rsid w:val="008D0A83"/>
    <w:rsid w:val="008E6A24"/>
    <w:rsid w:val="008F4E38"/>
    <w:rsid w:val="00902615"/>
    <w:rsid w:val="00910A98"/>
    <w:rsid w:val="009217CF"/>
    <w:rsid w:val="009238AD"/>
    <w:rsid w:val="0092488E"/>
    <w:rsid w:val="00930EE3"/>
    <w:rsid w:val="00932881"/>
    <w:rsid w:val="00944437"/>
    <w:rsid w:val="00947BCB"/>
    <w:rsid w:val="00950706"/>
    <w:rsid w:val="009618D5"/>
    <w:rsid w:val="009627E9"/>
    <w:rsid w:val="00980760"/>
    <w:rsid w:val="0099100E"/>
    <w:rsid w:val="00993D1F"/>
    <w:rsid w:val="009B5B00"/>
    <w:rsid w:val="009C2AC6"/>
    <w:rsid w:val="009D5DC9"/>
    <w:rsid w:val="009D5E43"/>
    <w:rsid w:val="009F06DB"/>
    <w:rsid w:val="009F5A55"/>
    <w:rsid w:val="00A02387"/>
    <w:rsid w:val="00A065D6"/>
    <w:rsid w:val="00A13960"/>
    <w:rsid w:val="00A1410B"/>
    <w:rsid w:val="00A336C4"/>
    <w:rsid w:val="00A338E2"/>
    <w:rsid w:val="00A34C5B"/>
    <w:rsid w:val="00A40636"/>
    <w:rsid w:val="00A4590C"/>
    <w:rsid w:val="00A55B8D"/>
    <w:rsid w:val="00A560A2"/>
    <w:rsid w:val="00A83550"/>
    <w:rsid w:val="00A91C86"/>
    <w:rsid w:val="00A91F0E"/>
    <w:rsid w:val="00AB18DA"/>
    <w:rsid w:val="00AB278D"/>
    <w:rsid w:val="00AC306F"/>
    <w:rsid w:val="00AC6E5B"/>
    <w:rsid w:val="00AC7CA4"/>
    <w:rsid w:val="00AD2C86"/>
    <w:rsid w:val="00AE3039"/>
    <w:rsid w:val="00B0473D"/>
    <w:rsid w:val="00B124D0"/>
    <w:rsid w:val="00B13409"/>
    <w:rsid w:val="00B2612C"/>
    <w:rsid w:val="00B40ED7"/>
    <w:rsid w:val="00B41BB0"/>
    <w:rsid w:val="00B44A25"/>
    <w:rsid w:val="00B4602C"/>
    <w:rsid w:val="00B50D40"/>
    <w:rsid w:val="00B5376A"/>
    <w:rsid w:val="00B577D4"/>
    <w:rsid w:val="00B637CC"/>
    <w:rsid w:val="00B650C8"/>
    <w:rsid w:val="00B702CF"/>
    <w:rsid w:val="00B713A9"/>
    <w:rsid w:val="00B720EA"/>
    <w:rsid w:val="00B7396E"/>
    <w:rsid w:val="00B819BC"/>
    <w:rsid w:val="00B82B45"/>
    <w:rsid w:val="00B84FE7"/>
    <w:rsid w:val="00BB45B7"/>
    <w:rsid w:val="00BB4D09"/>
    <w:rsid w:val="00BE7EA5"/>
    <w:rsid w:val="00C05AD3"/>
    <w:rsid w:val="00C21D90"/>
    <w:rsid w:val="00C319D1"/>
    <w:rsid w:val="00C32A23"/>
    <w:rsid w:val="00C45C25"/>
    <w:rsid w:val="00C50CA4"/>
    <w:rsid w:val="00C52050"/>
    <w:rsid w:val="00C521EE"/>
    <w:rsid w:val="00C52DE4"/>
    <w:rsid w:val="00C5397E"/>
    <w:rsid w:val="00C6212A"/>
    <w:rsid w:val="00C6587D"/>
    <w:rsid w:val="00C7118D"/>
    <w:rsid w:val="00C73B00"/>
    <w:rsid w:val="00C73C13"/>
    <w:rsid w:val="00C77445"/>
    <w:rsid w:val="00C87E96"/>
    <w:rsid w:val="00C95A3E"/>
    <w:rsid w:val="00C95BAC"/>
    <w:rsid w:val="00C978BC"/>
    <w:rsid w:val="00CC3095"/>
    <w:rsid w:val="00CD0450"/>
    <w:rsid w:val="00CF08F5"/>
    <w:rsid w:val="00D034F1"/>
    <w:rsid w:val="00D14222"/>
    <w:rsid w:val="00D21CCC"/>
    <w:rsid w:val="00D22F20"/>
    <w:rsid w:val="00D2667D"/>
    <w:rsid w:val="00D32C64"/>
    <w:rsid w:val="00D37B33"/>
    <w:rsid w:val="00D404A1"/>
    <w:rsid w:val="00D4583D"/>
    <w:rsid w:val="00D536B0"/>
    <w:rsid w:val="00D61C62"/>
    <w:rsid w:val="00D677F0"/>
    <w:rsid w:val="00D767C1"/>
    <w:rsid w:val="00D76CAB"/>
    <w:rsid w:val="00D91A4F"/>
    <w:rsid w:val="00DA1C2B"/>
    <w:rsid w:val="00DA5B47"/>
    <w:rsid w:val="00DC79AF"/>
    <w:rsid w:val="00DF4E5B"/>
    <w:rsid w:val="00DF6F6A"/>
    <w:rsid w:val="00E018EA"/>
    <w:rsid w:val="00E23141"/>
    <w:rsid w:val="00E23B56"/>
    <w:rsid w:val="00E30925"/>
    <w:rsid w:val="00E31E70"/>
    <w:rsid w:val="00E3656F"/>
    <w:rsid w:val="00E41CA8"/>
    <w:rsid w:val="00E45747"/>
    <w:rsid w:val="00E556F5"/>
    <w:rsid w:val="00E66AAA"/>
    <w:rsid w:val="00E706E7"/>
    <w:rsid w:val="00E748BF"/>
    <w:rsid w:val="00E863A8"/>
    <w:rsid w:val="00E8700B"/>
    <w:rsid w:val="00E96422"/>
    <w:rsid w:val="00E97228"/>
    <w:rsid w:val="00EA0188"/>
    <w:rsid w:val="00EA34E5"/>
    <w:rsid w:val="00EC7A56"/>
    <w:rsid w:val="00ED591D"/>
    <w:rsid w:val="00ED7648"/>
    <w:rsid w:val="00EE2975"/>
    <w:rsid w:val="00EF2833"/>
    <w:rsid w:val="00EF7D2A"/>
    <w:rsid w:val="00F07145"/>
    <w:rsid w:val="00F10B99"/>
    <w:rsid w:val="00F10C55"/>
    <w:rsid w:val="00F16408"/>
    <w:rsid w:val="00F20161"/>
    <w:rsid w:val="00F258E3"/>
    <w:rsid w:val="00F27FD5"/>
    <w:rsid w:val="00F328CB"/>
    <w:rsid w:val="00F47050"/>
    <w:rsid w:val="00F6552E"/>
    <w:rsid w:val="00F741E5"/>
    <w:rsid w:val="00F8622D"/>
    <w:rsid w:val="00FB4D54"/>
    <w:rsid w:val="00FC2B1B"/>
    <w:rsid w:val="00FE0407"/>
    <w:rsid w:val="00FE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84EDE"/>
    <w:rPr>
      <w:rFonts w:ascii="Arial" w:eastAsia="Arial" w:hAnsi="Arial" w:cs="Arial"/>
    </w:rPr>
  </w:style>
  <w:style w:type="paragraph" w:styleId="Nagwek1">
    <w:name w:val="heading 1"/>
    <w:basedOn w:val="Normalny"/>
    <w:uiPriority w:val="1"/>
    <w:qFormat/>
    <w:rsid w:val="00684EDE"/>
    <w:pPr>
      <w:spacing w:before="16"/>
      <w:ind w:left="331" w:right="33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84EDE"/>
    <w:tblPr>
      <w:tblInd w:w="0" w:type="dxa"/>
      <w:tblCellMar>
        <w:top w:w="0" w:type="dxa"/>
        <w:left w:w="0" w:type="dxa"/>
        <w:bottom w:w="0" w:type="dxa"/>
        <w:right w:w="0" w:type="dxa"/>
      </w:tblCellMar>
    </w:tblPr>
  </w:style>
  <w:style w:type="paragraph" w:styleId="Tekstpodstawowy">
    <w:name w:val="Body Text"/>
    <w:basedOn w:val="Normalny"/>
    <w:uiPriority w:val="1"/>
    <w:qFormat/>
    <w:rsid w:val="00684EDE"/>
    <w:rPr>
      <w:sz w:val="20"/>
      <w:szCs w:val="20"/>
    </w:rPr>
  </w:style>
  <w:style w:type="paragraph" w:styleId="Akapitzlist">
    <w:name w:val="List Paragraph"/>
    <w:aliases w:val="Obiekt,List Paragraph1"/>
    <w:basedOn w:val="Normalny"/>
    <w:link w:val="AkapitzlistZnak"/>
    <w:uiPriority w:val="34"/>
    <w:qFormat/>
    <w:rsid w:val="00684EDE"/>
    <w:pPr>
      <w:spacing w:before="121"/>
      <w:ind w:left="918" w:hanging="454"/>
      <w:jc w:val="both"/>
    </w:pPr>
  </w:style>
  <w:style w:type="paragraph" w:customStyle="1" w:styleId="TableParagraph">
    <w:name w:val="Table Paragraph"/>
    <w:basedOn w:val="Normalny"/>
    <w:uiPriority w:val="1"/>
    <w:qFormat/>
    <w:rsid w:val="00684EDE"/>
    <w:pPr>
      <w:spacing w:line="229" w:lineRule="exact"/>
      <w:ind w:left="107"/>
    </w:pPr>
  </w:style>
  <w:style w:type="paragraph" w:styleId="Nagwek">
    <w:name w:val="header"/>
    <w:basedOn w:val="Normalny"/>
    <w:link w:val="NagwekZnak"/>
    <w:uiPriority w:val="99"/>
    <w:unhideWhenUsed/>
    <w:rsid w:val="00180620"/>
    <w:pPr>
      <w:tabs>
        <w:tab w:val="center" w:pos="4536"/>
        <w:tab w:val="right" w:pos="9072"/>
      </w:tabs>
    </w:pPr>
  </w:style>
  <w:style w:type="character" w:customStyle="1" w:styleId="NagwekZnak">
    <w:name w:val="Nagłówek Znak"/>
    <w:basedOn w:val="Domylnaczcionkaakapitu"/>
    <w:link w:val="Nagwek"/>
    <w:uiPriority w:val="99"/>
    <w:rsid w:val="00180620"/>
    <w:rPr>
      <w:rFonts w:ascii="Arial" w:eastAsia="Arial" w:hAnsi="Arial" w:cs="Arial"/>
    </w:rPr>
  </w:style>
  <w:style w:type="paragraph" w:styleId="Stopka">
    <w:name w:val="footer"/>
    <w:basedOn w:val="Normalny"/>
    <w:link w:val="StopkaZnak"/>
    <w:uiPriority w:val="99"/>
    <w:unhideWhenUsed/>
    <w:rsid w:val="00180620"/>
    <w:pPr>
      <w:tabs>
        <w:tab w:val="center" w:pos="4536"/>
        <w:tab w:val="right" w:pos="9072"/>
      </w:tabs>
    </w:pPr>
  </w:style>
  <w:style w:type="character" w:customStyle="1" w:styleId="StopkaZnak">
    <w:name w:val="Stopka Znak"/>
    <w:basedOn w:val="Domylnaczcionkaakapitu"/>
    <w:link w:val="Stopka"/>
    <w:uiPriority w:val="99"/>
    <w:rsid w:val="00180620"/>
    <w:rPr>
      <w:rFonts w:ascii="Arial" w:eastAsia="Arial" w:hAnsi="Arial" w:cs="Arial"/>
    </w:rPr>
  </w:style>
  <w:style w:type="character" w:styleId="Hipercze">
    <w:name w:val="Hyperlink"/>
    <w:basedOn w:val="Domylnaczcionkaakapitu"/>
    <w:uiPriority w:val="99"/>
    <w:unhideWhenUsed/>
    <w:rsid w:val="008733A0"/>
    <w:rPr>
      <w:color w:val="0000FF" w:themeColor="hyperlink"/>
      <w:u w:val="single"/>
    </w:rPr>
  </w:style>
  <w:style w:type="character" w:customStyle="1" w:styleId="AkapitzlistZnak">
    <w:name w:val="Akapit z listą Znak"/>
    <w:aliases w:val="Obiekt Znak,List Paragraph1 Znak"/>
    <w:link w:val="Akapitzlist"/>
    <w:uiPriority w:val="34"/>
    <w:qFormat/>
    <w:rsid w:val="009238AD"/>
    <w:rPr>
      <w:rFonts w:ascii="Arial" w:eastAsia="Arial" w:hAnsi="Arial" w:cs="Arial"/>
    </w:rPr>
  </w:style>
  <w:style w:type="character" w:styleId="Odwoaniedokomentarza">
    <w:name w:val="annotation reference"/>
    <w:basedOn w:val="Domylnaczcionkaakapitu"/>
    <w:uiPriority w:val="99"/>
    <w:semiHidden/>
    <w:unhideWhenUsed/>
    <w:rsid w:val="006F14FF"/>
    <w:rPr>
      <w:sz w:val="16"/>
      <w:szCs w:val="16"/>
    </w:rPr>
  </w:style>
  <w:style w:type="paragraph" w:styleId="Tekstkomentarza">
    <w:name w:val="annotation text"/>
    <w:basedOn w:val="Normalny"/>
    <w:link w:val="TekstkomentarzaZnak"/>
    <w:uiPriority w:val="99"/>
    <w:semiHidden/>
    <w:unhideWhenUsed/>
    <w:rsid w:val="006F14FF"/>
    <w:rPr>
      <w:sz w:val="20"/>
      <w:szCs w:val="20"/>
    </w:rPr>
  </w:style>
  <w:style w:type="character" w:customStyle="1" w:styleId="TekstkomentarzaZnak">
    <w:name w:val="Tekst komentarza Znak"/>
    <w:basedOn w:val="Domylnaczcionkaakapitu"/>
    <w:link w:val="Tekstkomentarza"/>
    <w:uiPriority w:val="99"/>
    <w:semiHidden/>
    <w:rsid w:val="006F14FF"/>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6F14FF"/>
    <w:rPr>
      <w:b/>
      <w:bCs/>
    </w:rPr>
  </w:style>
  <w:style w:type="character" w:customStyle="1" w:styleId="TematkomentarzaZnak">
    <w:name w:val="Temat komentarza Znak"/>
    <w:basedOn w:val="TekstkomentarzaZnak"/>
    <w:link w:val="Tematkomentarza"/>
    <w:uiPriority w:val="99"/>
    <w:semiHidden/>
    <w:rsid w:val="006F14FF"/>
    <w:rPr>
      <w:rFonts w:ascii="Arial" w:eastAsia="Arial" w:hAnsi="Arial" w:cs="Arial"/>
      <w:b/>
      <w:bCs/>
      <w:sz w:val="20"/>
      <w:szCs w:val="20"/>
    </w:rPr>
  </w:style>
  <w:style w:type="paragraph" w:styleId="Tekstdymka">
    <w:name w:val="Balloon Text"/>
    <w:basedOn w:val="Normalny"/>
    <w:link w:val="TekstdymkaZnak"/>
    <w:uiPriority w:val="99"/>
    <w:semiHidden/>
    <w:unhideWhenUsed/>
    <w:rsid w:val="006F14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14FF"/>
    <w:rPr>
      <w:rFonts w:ascii="Segoe UI" w:eastAsia="Arial" w:hAnsi="Segoe UI" w:cs="Segoe UI"/>
      <w:sz w:val="18"/>
      <w:szCs w:val="18"/>
    </w:rPr>
  </w:style>
  <w:style w:type="paragraph" w:styleId="Tekstprzypisudolnego">
    <w:name w:val="footnote text"/>
    <w:basedOn w:val="Normalny"/>
    <w:link w:val="TekstprzypisudolnegoZnak"/>
    <w:uiPriority w:val="99"/>
    <w:semiHidden/>
    <w:unhideWhenUsed/>
    <w:rsid w:val="00EC7A56"/>
    <w:pPr>
      <w:widowControl/>
      <w:autoSpaceDE/>
      <w:autoSpaceDN/>
    </w:pPr>
    <w:rPr>
      <w:rFonts w:asciiTheme="minorHAnsi" w:eastAsiaTheme="minorHAnsi" w:hAnsiTheme="minorHAnsi"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EC7A56"/>
    <w:rPr>
      <w:sz w:val="20"/>
      <w:szCs w:val="20"/>
      <w:lang w:val="pl-PL"/>
    </w:rPr>
  </w:style>
  <w:style w:type="character" w:styleId="Odwoanieprzypisudolnego">
    <w:name w:val="footnote reference"/>
    <w:basedOn w:val="Domylnaczcionkaakapitu"/>
    <w:uiPriority w:val="99"/>
    <w:semiHidden/>
    <w:unhideWhenUsed/>
    <w:rsid w:val="00EC7A56"/>
    <w:rPr>
      <w:vertAlign w:val="superscript"/>
    </w:rPr>
  </w:style>
  <w:style w:type="paragraph" w:customStyle="1" w:styleId="p1">
    <w:name w:val="p1"/>
    <w:basedOn w:val="Normalny"/>
    <w:rsid w:val="00D76CAB"/>
    <w:pPr>
      <w:widowControl/>
      <w:adjustRightInd w:val="0"/>
      <w:jc w:val="both"/>
    </w:pPr>
    <w:rPr>
      <w:rFonts w:ascii="Helvetica" w:eastAsiaTheme="minorHAnsi" w:hAnsi="Helvetica" w:cs="Times New Roman"/>
      <w:sz w:val="13"/>
      <w:szCs w:val="13"/>
      <w:lang w:val="pl-PL" w:eastAsia="pl-PL"/>
    </w:rPr>
  </w:style>
  <w:style w:type="paragraph" w:customStyle="1" w:styleId="Akapitwysunity">
    <w:name w:val="Akapit wysunięty"/>
    <w:basedOn w:val="Bezodstpw"/>
    <w:qFormat/>
    <w:rsid w:val="00D76CAB"/>
    <w:pPr>
      <w:widowControl/>
      <w:adjustRightInd w:val="0"/>
      <w:spacing w:after="120" w:line="259" w:lineRule="auto"/>
      <w:ind w:left="709"/>
      <w:jc w:val="both"/>
    </w:pPr>
    <w:rPr>
      <w:rFonts w:ascii="Candara" w:eastAsiaTheme="minorHAnsi" w:hAnsi="Candara" w:cs="Times New Roman (Tekst podstawo"/>
      <w:sz w:val="20"/>
      <w:szCs w:val="20"/>
      <w:lang w:val="pl-PL"/>
    </w:rPr>
  </w:style>
  <w:style w:type="paragraph" w:styleId="Bezodstpw">
    <w:name w:val="No Spacing"/>
    <w:uiPriority w:val="1"/>
    <w:qFormat/>
    <w:rsid w:val="00D76CAB"/>
    <w:rPr>
      <w:rFonts w:ascii="Arial" w:eastAsia="Arial" w:hAnsi="Arial" w:cs="Arial"/>
    </w:rPr>
  </w:style>
  <w:style w:type="character" w:styleId="UyteHipercze">
    <w:name w:val="FollowedHyperlink"/>
    <w:basedOn w:val="Domylnaczcionkaakapitu"/>
    <w:uiPriority w:val="99"/>
    <w:semiHidden/>
    <w:unhideWhenUsed/>
    <w:rsid w:val="004030D0"/>
    <w:rPr>
      <w:color w:val="800080" w:themeColor="followedHyperlink"/>
      <w:u w:val="single"/>
    </w:rPr>
  </w:style>
  <w:style w:type="character" w:customStyle="1" w:styleId="Nierozpoznanawzmianka1">
    <w:name w:val="Nierozpoznana wzmianka1"/>
    <w:basedOn w:val="Domylnaczcionkaakapitu"/>
    <w:uiPriority w:val="99"/>
    <w:semiHidden/>
    <w:unhideWhenUsed/>
    <w:rsid w:val="0005421F"/>
    <w:rPr>
      <w:color w:val="605E5C"/>
      <w:shd w:val="clear" w:color="auto" w:fill="E1DFDD"/>
    </w:rPr>
  </w:style>
  <w:style w:type="character" w:customStyle="1" w:styleId="UnresolvedMention">
    <w:name w:val="Unresolved Mention"/>
    <w:basedOn w:val="Domylnaczcionkaakapitu"/>
    <w:uiPriority w:val="99"/>
    <w:semiHidden/>
    <w:unhideWhenUsed/>
    <w:rsid w:val="001159E9"/>
    <w:rPr>
      <w:color w:val="605E5C"/>
      <w:shd w:val="clear" w:color="auto" w:fill="E1DFDD"/>
    </w:rPr>
  </w:style>
  <w:style w:type="character" w:styleId="Numerstrony">
    <w:name w:val="page number"/>
    <w:basedOn w:val="Domylnaczcionkaakapitu"/>
    <w:uiPriority w:val="99"/>
    <w:semiHidden/>
    <w:unhideWhenUsed/>
    <w:rsid w:val="00137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84EDE"/>
    <w:rPr>
      <w:rFonts w:ascii="Arial" w:eastAsia="Arial" w:hAnsi="Arial" w:cs="Arial"/>
    </w:rPr>
  </w:style>
  <w:style w:type="paragraph" w:styleId="Nagwek1">
    <w:name w:val="heading 1"/>
    <w:basedOn w:val="Normalny"/>
    <w:uiPriority w:val="1"/>
    <w:qFormat/>
    <w:rsid w:val="00684EDE"/>
    <w:pPr>
      <w:spacing w:before="16"/>
      <w:ind w:left="331" w:right="33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84EDE"/>
    <w:tblPr>
      <w:tblInd w:w="0" w:type="dxa"/>
      <w:tblCellMar>
        <w:top w:w="0" w:type="dxa"/>
        <w:left w:w="0" w:type="dxa"/>
        <w:bottom w:w="0" w:type="dxa"/>
        <w:right w:w="0" w:type="dxa"/>
      </w:tblCellMar>
    </w:tblPr>
  </w:style>
  <w:style w:type="paragraph" w:styleId="Tekstpodstawowy">
    <w:name w:val="Body Text"/>
    <w:basedOn w:val="Normalny"/>
    <w:uiPriority w:val="1"/>
    <w:qFormat/>
    <w:rsid w:val="00684EDE"/>
    <w:rPr>
      <w:sz w:val="20"/>
      <w:szCs w:val="20"/>
    </w:rPr>
  </w:style>
  <w:style w:type="paragraph" w:styleId="Akapitzlist">
    <w:name w:val="List Paragraph"/>
    <w:aliases w:val="Obiekt,List Paragraph1"/>
    <w:basedOn w:val="Normalny"/>
    <w:link w:val="AkapitzlistZnak"/>
    <w:uiPriority w:val="34"/>
    <w:qFormat/>
    <w:rsid w:val="00684EDE"/>
    <w:pPr>
      <w:spacing w:before="121"/>
      <w:ind w:left="918" w:hanging="454"/>
      <w:jc w:val="both"/>
    </w:pPr>
  </w:style>
  <w:style w:type="paragraph" w:customStyle="1" w:styleId="TableParagraph">
    <w:name w:val="Table Paragraph"/>
    <w:basedOn w:val="Normalny"/>
    <w:uiPriority w:val="1"/>
    <w:qFormat/>
    <w:rsid w:val="00684EDE"/>
    <w:pPr>
      <w:spacing w:line="229" w:lineRule="exact"/>
      <w:ind w:left="107"/>
    </w:pPr>
  </w:style>
  <w:style w:type="paragraph" w:styleId="Nagwek">
    <w:name w:val="header"/>
    <w:basedOn w:val="Normalny"/>
    <w:link w:val="NagwekZnak"/>
    <w:uiPriority w:val="99"/>
    <w:unhideWhenUsed/>
    <w:rsid w:val="00180620"/>
    <w:pPr>
      <w:tabs>
        <w:tab w:val="center" w:pos="4536"/>
        <w:tab w:val="right" w:pos="9072"/>
      </w:tabs>
    </w:pPr>
  </w:style>
  <w:style w:type="character" w:customStyle="1" w:styleId="NagwekZnak">
    <w:name w:val="Nagłówek Znak"/>
    <w:basedOn w:val="Domylnaczcionkaakapitu"/>
    <w:link w:val="Nagwek"/>
    <w:uiPriority w:val="99"/>
    <w:rsid w:val="00180620"/>
    <w:rPr>
      <w:rFonts w:ascii="Arial" w:eastAsia="Arial" w:hAnsi="Arial" w:cs="Arial"/>
    </w:rPr>
  </w:style>
  <w:style w:type="paragraph" w:styleId="Stopka">
    <w:name w:val="footer"/>
    <w:basedOn w:val="Normalny"/>
    <w:link w:val="StopkaZnak"/>
    <w:uiPriority w:val="99"/>
    <w:unhideWhenUsed/>
    <w:rsid w:val="00180620"/>
    <w:pPr>
      <w:tabs>
        <w:tab w:val="center" w:pos="4536"/>
        <w:tab w:val="right" w:pos="9072"/>
      </w:tabs>
    </w:pPr>
  </w:style>
  <w:style w:type="character" w:customStyle="1" w:styleId="StopkaZnak">
    <w:name w:val="Stopka Znak"/>
    <w:basedOn w:val="Domylnaczcionkaakapitu"/>
    <w:link w:val="Stopka"/>
    <w:uiPriority w:val="99"/>
    <w:rsid w:val="00180620"/>
    <w:rPr>
      <w:rFonts w:ascii="Arial" w:eastAsia="Arial" w:hAnsi="Arial" w:cs="Arial"/>
    </w:rPr>
  </w:style>
  <w:style w:type="character" w:styleId="Hipercze">
    <w:name w:val="Hyperlink"/>
    <w:basedOn w:val="Domylnaczcionkaakapitu"/>
    <w:uiPriority w:val="99"/>
    <w:unhideWhenUsed/>
    <w:rsid w:val="008733A0"/>
    <w:rPr>
      <w:color w:val="0000FF" w:themeColor="hyperlink"/>
      <w:u w:val="single"/>
    </w:rPr>
  </w:style>
  <w:style w:type="character" w:customStyle="1" w:styleId="AkapitzlistZnak">
    <w:name w:val="Akapit z listą Znak"/>
    <w:aliases w:val="Obiekt Znak,List Paragraph1 Znak"/>
    <w:link w:val="Akapitzlist"/>
    <w:uiPriority w:val="34"/>
    <w:qFormat/>
    <w:rsid w:val="009238AD"/>
    <w:rPr>
      <w:rFonts w:ascii="Arial" w:eastAsia="Arial" w:hAnsi="Arial" w:cs="Arial"/>
    </w:rPr>
  </w:style>
  <w:style w:type="character" w:styleId="Odwoaniedokomentarza">
    <w:name w:val="annotation reference"/>
    <w:basedOn w:val="Domylnaczcionkaakapitu"/>
    <w:uiPriority w:val="99"/>
    <w:semiHidden/>
    <w:unhideWhenUsed/>
    <w:rsid w:val="006F14FF"/>
    <w:rPr>
      <w:sz w:val="16"/>
      <w:szCs w:val="16"/>
    </w:rPr>
  </w:style>
  <w:style w:type="paragraph" w:styleId="Tekstkomentarza">
    <w:name w:val="annotation text"/>
    <w:basedOn w:val="Normalny"/>
    <w:link w:val="TekstkomentarzaZnak"/>
    <w:uiPriority w:val="99"/>
    <w:semiHidden/>
    <w:unhideWhenUsed/>
    <w:rsid w:val="006F14FF"/>
    <w:rPr>
      <w:sz w:val="20"/>
      <w:szCs w:val="20"/>
    </w:rPr>
  </w:style>
  <w:style w:type="character" w:customStyle="1" w:styleId="TekstkomentarzaZnak">
    <w:name w:val="Tekst komentarza Znak"/>
    <w:basedOn w:val="Domylnaczcionkaakapitu"/>
    <w:link w:val="Tekstkomentarza"/>
    <w:uiPriority w:val="99"/>
    <w:semiHidden/>
    <w:rsid w:val="006F14FF"/>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6F14FF"/>
    <w:rPr>
      <w:b/>
      <w:bCs/>
    </w:rPr>
  </w:style>
  <w:style w:type="character" w:customStyle="1" w:styleId="TematkomentarzaZnak">
    <w:name w:val="Temat komentarza Znak"/>
    <w:basedOn w:val="TekstkomentarzaZnak"/>
    <w:link w:val="Tematkomentarza"/>
    <w:uiPriority w:val="99"/>
    <w:semiHidden/>
    <w:rsid w:val="006F14FF"/>
    <w:rPr>
      <w:rFonts w:ascii="Arial" w:eastAsia="Arial" w:hAnsi="Arial" w:cs="Arial"/>
      <w:b/>
      <w:bCs/>
      <w:sz w:val="20"/>
      <w:szCs w:val="20"/>
    </w:rPr>
  </w:style>
  <w:style w:type="paragraph" w:styleId="Tekstdymka">
    <w:name w:val="Balloon Text"/>
    <w:basedOn w:val="Normalny"/>
    <w:link w:val="TekstdymkaZnak"/>
    <w:uiPriority w:val="99"/>
    <w:semiHidden/>
    <w:unhideWhenUsed/>
    <w:rsid w:val="006F14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14FF"/>
    <w:rPr>
      <w:rFonts w:ascii="Segoe UI" w:eastAsia="Arial" w:hAnsi="Segoe UI" w:cs="Segoe UI"/>
      <w:sz w:val="18"/>
      <w:szCs w:val="18"/>
    </w:rPr>
  </w:style>
  <w:style w:type="paragraph" w:styleId="Tekstprzypisudolnego">
    <w:name w:val="footnote text"/>
    <w:basedOn w:val="Normalny"/>
    <w:link w:val="TekstprzypisudolnegoZnak"/>
    <w:uiPriority w:val="99"/>
    <w:semiHidden/>
    <w:unhideWhenUsed/>
    <w:rsid w:val="00EC7A56"/>
    <w:pPr>
      <w:widowControl/>
      <w:autoSpaceDE/>
      <w:autoSpaceDN/>
    </w:pPr>
    <w:rPr>
      <w:rFonts w:asciiTheme="minorHAnsi" w:eastAsiaTheme="minorHAnsi" w:hAnsiTheme="minorHAnsi"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EC7A56"/>
    <w:rPr>
      <w:sz w:val="20"/>
      <w:szCs w:val="20"/>
      <w:lang w:val="pl-PL"/>
    </w:rPr>
  </w:style>
  <w:style w:type="character" w:styleId="Odwoanieprzypisudolnego">
    <w:name w:val="footnote reference"/>
    <w:basedOn w:val="Domylnaczcionkaakapitu"/>
    <w:uiPriority w:val="99"/>
    <w:semiHidden/>
    <w:unhideWhenUsed/>
    <w:rsid w:val="00EC7A56"/>
    <w:rPr>
      <w:vertAlign w:val="superscript"/>
    </w:rPr>
  </w:style>
  <w:style w:type="paragraph" w:customStyle="1" w:styleId="p1">
    <w:name w:val="p1"/>
    <w:basedOn w:val="Normalny"/>
    <w:rsid w:val="00D76CAB"/>
    <w:pPr>
      <w:widowControl/>
      <w:adjustRightInd w:val="0"/>
      <w:jc w:val="both"/>
    </w:pPr>
    <w:rPr>
      <w:rFonts w:ascii="Helvetica" w:eastAsiaTheme="minorHAnsi" w:hAnsi="Helvetica" w:cs="Times New Roman"/>
      <w:sz w:val="13"/>
      <w:szCs w:val="13"/>
      <w:lang w:val="pl-PL" w:eastAsia="pl-PL"/>
    </w:rPr>
  </w:style>
  <w:style w:type="paragraph" w:customStyle="1" w:styleId="Akapitwysunity">
    <w:name w:val="Akapit wysunięty"/>
    <w:basedOn w:val="Bezodstpw"/>
    <w:qFormat/>
    <w:rsid w:val="00D76CAB"/>
    <w:pPr>
      <w:widowControl/>
      <w:adjustRightInd w:val="0"/>
      <w:spacing w:after="120" w:line="259" w:lineRule="auto"/>
      <w:ind w:left="709"/>
      <w:jc w:val="both"/>
    </w:pPr>
    <w:rPr>
      <w:rFonts w:ascii="Candara" w:eastAsiaTheme="minorHAnsi" w:hAnsi="Candara" w:cs="Times New Roman (Tekst podstawo"/>
      <w:sz w:val="20"/>
      <w:szCs w:val="20"/>
      <w:lang w:val="pl-PL"/>
    </w:rPr>
  </w:style>
  <w:style w:type="paragraph" w:styleId="Bezodstpw">
    <w:name w:val="No Spacing"/>
    <w:uiPriority w:val="1"/>
    <w:qFormat/>
    <w:rsid w:val="00D76CAB"/>
    <w:rPr>
      <w:rFonts w:ascii="Arial" w:eastAsia="Arial" w:hAnsi="Arial" w:cs="Arial"/>
    </w:rPr>
  </w:style>
  <w:style w:type="character" w:styleId="UyteHipercze">
    <w:name w:val="FollowedHyperlink"/>
    <w:basedOn w:val="Domylnaczcionkaakapitu"/>
    <w:uiPriority w:val="99"/>
    <w:semiHidden/>
    <w:unhideWhenUsed/>
    <w:rsid w:val="004030D0"/>
    <w:rPr>
      <w:color w:val="800080" w:themeColor="followedHyperlink"/>
      <w:u w:val="single"/>
    </w:rPr>
  </w:style>
  <w:style w:type="character" w:customStyle="1" w:styleId="Nierozpoznanawzmianka1">
    <w:name w:val="Nierozpoznana wzmianka1"/>
    <w:basedOn w:val="Domylnaczcionkaakapitu"/>
    <w:uiPriority w:val="99"/>
    <w:semiHidden/>
    <w:unhideWhenUsed/>
    <w:rsid w:val="0005421F"/>
    <w:rPr>
      <w:color w:val="605E5C"/>
      <w:shd w:val="clear" w:color="auto" w:fill="E1DFDD"/>
    </w:rPr>
  </w:style>
  <w:style w:type="character" w:customStyle="1" w:styleId="UnresolvedMention">
    <w:name w:val="Unresolved Mention"/>
    <w:basedOn w:val="Domylnaczcionkaakapitu"/>
    <w:uiPriority w:val="99"/>
    <w:semiHidden/>
    <w:unhideWhenUsed/>
    <w:rsid w:val="001159E9"/>
    <w:rPr>
      <w:color w:val="605E5C"/>
      <w:shd w:val="clear" w:color="auto" w:fill="E1DFDD"/>
    </w:rPr>
  </w:style>
  <w:style w:type="character" w:styleId="Numerstrony">
    <w:name w:val="page number"/>
    <w:basedOn w:val="Domylnaczcionkaakapitu"/>
    <w:uiPriority w:val="99"/>
    <w:semiHidden/>
    <w:unhideWhenUsed/>
    <w:rsid w:val="0013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3413">
      <w:bodyDiv w:val="1"/>
      <w:marLeft w:val="0"/>
      <w:marRight w:val="0"/>
      <w:marTop w:val="0"/>
      <w:marBottom w:val="0"/>
      <w:divBdr>
        <w:top w:val="none" w:sz="0" w:space="0" w:color="auto"/>
        <w:left w:val="none" w:sz="0" w:space="0" w:color="auto"/>
        <w:bottom w:val="none" w:sz="0" w:space="0" w:color="auto"/>
        <w:right w:val="none" w:sz="0" w:space="0" w:color="auto"/>
      </w:divBdr>
      <w:divsChild>
        <w:div w:id="829490715">
          <w:marLeft w:val="0"/>
          <w:marRight w:val="0"/>
          <w:marTop w:val="0"/>
          <w:marBottom w:val="0"/>
          <w:divBdr>
            <w:top w:val="none" w:sz="0" w:space="0" w:color="auto"/>
            <w:left w:val="none" w:sz="0" w:space="0" w:color="auto"/>
            <w:bottom w:val="none" w:sz="0" w:space="0" w:color="auto"/>
            <w:right w:val="none" w:sz="0" w:space="0" w:color="auto"/>
          </w:divBdr>
          <w:divsChild>
            <w:div w:id="569923424">
              <w:marLeft w:val="0"/>
              <w:marRight w:val="0"/>
              <w:marTop w:val="0"/>
              <w:marBottom w:val="0"/>
              <w:divBdr>
                <w:top w:val="none" w:sz="0" w:space="0" w:color="auto"/>
                <w:left w:val="none" w:sz="0" w:space="0" w:color="auto"/>
                <w:bottom w:val="none" w:sz="0" w:space="0" w:color="auto"/>
                <w:right w:val="none" w:sz="0" w:space="0" w:color="auto"/>
              </w:divBdr>
              <w:divsChild>
                <w:div w:id="10120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5724">
      <w:bodyDiv w:val="1"/>
      <w:marLeft w:val="0"/>
      <w:marRight w:val="0"/>
      <w:marTop w:val="0"/>
      <w:marBottom w:val="0"/>
      <w:divBdr>
        <w:top w:val="none" w:sz="0" w:space="0" w:color="auto"/>
        <w:left w:val="none" w:sz="0" w:space="0" w:color="auto"/>
        <w:bottom w:val="none" w:sz="0" w:space="0" w:color="auto"/>
        <w:right w:val="none" w:sz="0" w:space="0" w:color="auto"/>
      </w:divBdr>
      <w:divsChild>
        <w:div w:id="1603151210">
          <w:marLeft w:val="0"/>
          <w:marRight w:val="0"/>
          <w:marTop w:val="0"/>
          <w:marBottom w:val="0"/>
          <w:divBdr>
            <w:top w:val="none" w:sz="0" w:space="0" w:color="auto"/>
            <w:left w:val="none" w:sz="0" w:space="0" w:color="auto"/>
            <w:bottom w:val="none" w:sz="0" w:space="0" w:color="auto"/>
            <w:right w:val="none" w:sz="0" w:space="0" w:color="auto"/>
          </w:divBdr>
          <w:divsChild>
            <w:div w:id="1802310453">
              <w:marLeft w:val="0"/>
              <w:marRight w:val="0"/>
              <w:marTop w:val="0"/>
              <w:marBottom w:val="0"/>
              <w:divBdr>
                <w:top w:val="none" w:sz="0" w:space="0" w:color="auto"/>
                <w:left w:val="none" w:sz="0" w:space="0" w:color="auto"/>
                <w:bottom w:val="none" w:sz="0" w:space="0" w:color="auto"/>
                <w:right w:val="none" w:sz="0" w:space="0" w:color="auto"/>
              </w:divBdr>
              <w:divsChild>
                <w:div w:id="7705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aktualnosci/elektroniczny-jed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32</Pages>
  <Words>14116</Words>
  <Characters>84702</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 Zygadło</dc:creator>
  <cp:lastModifiedBy>Alicja Józefowicz</cp:lastModifiedBy>
  <cp:revision>3</cp:revision>
  <cp:lastPrinted>2018-07-27T09:06:00Z</cp:lastPrinted>
  <dcterms:created xsi:type="dcterms:W3CDTF">2018-07-27T11:15:00Z</dcterms:created>
  <dcterms:modified xsi:type="dcterms:W3CDTF">2018-07-27T13:15:00Z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2017-09-06T22:00:00Z</vt:filetime>
  </property>
  <property fmtid="{D5CDD505-2E9C-101B-9397-08002B2CF9AE}" pid="3" name="Creator">
    <vt:lpwstr>PDFCreator Version 1.7.0</vt:lpwstr>
  </property>
  <property fmtid="{D5CDD505-2E9C-101B-9397-08002B2CF9AE}" pid="4" name="LastSaved">
    <vt:filetime>2018-04-11T22:00:00Z</vt:filetime>
  </property>
</Properties>
</file>